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8321F">
      <w:pPr>
        <w:pStyle w:val="20"/>
        <w:widowControl/>
      </w:pPr>
      <w:bookmarkStart w:id="0" w:name="_GoBack"/>
      <w:bookmarkEnd w:id="0"/>
      <mc:AlternateContent>
        <mc:Choice Requires="wpsCustomData">
          <wpsCustomData:docfieldStart id="0" docfieldname="附件_1" hidden="0" print="1" readonly="0" index="1"/>
        </mc:Choice>
      </mc:AlternateContent>
      <w:r>
        <w:t>附件</w:t>
      </w:r>
      <mc:AlternateContent>
        <mc:Choice Requires="wpsCustomData">
          <wpsCustomData:docfieldEnd id="0"/>
        </mc:Choice>
      </mc:AlternateContent>
    </w:p>
    <w:p w14:paraId="6BD58DD2">
      <w:pPr>
        <w:pStyle w:val="15"/>
        <w:widowControl/>
      </w:pPr>
      <mc:AlternateContent>
        <mc:Choice Requires="wpsCustomData">
          <wpsCustomData:docfieldStart id="1" docfieldname="FJ_1" hidden="0" print="1" readonly="0" index="2"/>
        </mc:Choice>
      </mc:AlternateContent>
      <w:r>
        <w:t>省重点农业产业链科技成果征集表</w:t>
      </w:r>
      <mc:AlternateContent>
        <mc:Choice Requires="wpsCustomData">
          <wpsCustomData:docfieldEnd id="1"/>
        </mc:Choice>
      </mc:AlternateContent>
    </w:p>
    <w:p w14:paraId="571D1E0C">
      <w:pPr>
        <w:spacing w:before="162" w:line="230" w:lineRule="auto"/>
        <w:ind w:left="12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position w:val="2"/>
          <w:sz w:val="28"/>
          <w:szCs w:val="28"/>
        </w:rPr>
        <w:t>填报单位：</w:t>
      </w:r>
      <w:r>
        <w:rPr>
          <w:rFonts w:ascii="宋体" w:hAnsi="宋体" w:eastAsia="宋体" w:cs="宋体"/>
          <w:spacing w:val="7"/>
          <w:position w:val="2"/>
          <w:sz w:val="28"/>
          <w:szCs w:val="28"/>
        </w:rPr>
        <w:t xml:space="preserve">                    </w:t>
      </w:r>
      <w:r>
        <w:rPr>
          <w:rFonts w:ascii="宋体" w:hAnsi="宋体" w:eastAsia="宋体" w:cs="宋体"/>
          <w:spacing w:val="6"/>
          <w:position w:val="2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1"/>
          <w:sz w:val="28"/>
          <w:szCs w:val="28"/>
        </w:rPr>
        <w:t>填报人员：</w:t>
      </w:r>
      <w:r>
        <w:rPr>
          <w:rFonts w:ascii="宋体" w:hAnsi="宋体" w:eastAsia="宋体" w:cs="宋体"/>
          <w:spacing w:val="12"/>
          <w:sz w:val="28"/>
          <w:szCs w:val="28"/>
        </w:rPr>
        <w:t xml:space="preserve">          </w:t>
      </w:r>
      <w:r>
        <w:rPr>
          <w:rFonts w:ascii="宋体" w:hAnsi="宋体" w:eastAsia="宋体" w:cs="宋体"/>
          <w:spacing w:val="-1"/>
          <w:position w:val="-1"/>
          <w:sz w:val="28"/>
          <w:szCs w:val="28"/>
        </w:rPr>
        <w:t>联系电话：</w:t>
      </w:r>
    </w:p>
    <w:p w14:paraId="1658924E">
      <w:pPr>
        <w:spacing w:line="14" w:lineRule="exact"/>
      </w:pPr>
    </w:p>
    <w:tbl>
      <w:tblPr>
        <w:tblStyle w:val="19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9"/>
        <w:gridCol w:w="1906"/>
        <w:gridCol w:w="2014"/>
        <w:gridCol w:w="2741"/>
        <w:gridCol w:w="1394"/>
        <w:gridCol w:w="1601"/>
        <w:gridCol w:w="2738"/>
      </w:tblGrid>
      <w:tr w14:paraId="50F0FD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9" w:hRule="atLeast"/>
        </w:trPr>
        <w:tc>
          <w:tcPr>
            <w:tcW w:w="497" w:type="pct"/>
            <w:vAlign w:val="top"/>
          </w:tcPr>
          <w:p w14:paraId="64002FCF">
            <w:pPr>
              <w:pStyle w:val="18"/>
              <w:spacing w:line="290" w:lineRule="auto"/>
              <w:rPr>
                <w:b/>
                <w:bCs/>
              </w:rPr>
            </w:pPr>
          </w:p>
          <w:p w14:paraId="29070E8E">
            <w:pPr>
              <w:pStyle w:val="18"/>
              <w:spacing w:line="291" w:lineRule="auto"/>
              <w:rPr>
                <w:b/>
                <w:bCs/>
              </w:rPr>
            </w:pPr>
          </w:p>
          <w:p w14:paraId="36D29CD3">
            <w:pPr>
              <w:pStyle w:val="18"/>
              <w:spacing w:line="291" w:lineRule="auto"/>
              <w:rPr>
                <w:b/>
                <w:bCs/>
              </w:rPr>
            </w:pPr>
          </w:p>
          <w:p w14:paraId="57F1BCCC">
            <w:pPr>
              <w:spacing w:before="78" w:line="221" w:lineRule="auto"/>
              <w:ind w:left="304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</w:t>
            </w:r>
            <w:r>
              <w:rPr>
                <w:rFonts w:ascii="宋体" w:hAnsi="宋体" w:eastAsia="宋体" w:cs="宋体"/>
                <w:b/>
                <w:bCs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号</w:t>
            </w:r>
          </w:p>
        </w:tc>
        <w:tc>
          <w:tcPr>
            <w:tcW w:w="692" w:type="pct"/>
            <w:vAlign w:val="top"/>
          </w:tcPr>
          <w:p w14:paraId="06815B82">
            <w:pPr>
              <w:pStyle w:val="18"/>
              <w:spacing w:line="290" w:lineRule="auto"/>
              <w:rPr>
                <w:b/>
                <w:bCs/>
              </w:rPr>
            </w:pPr>
          </w:p>
          <w:p w14:paraId="7598068E">
            <w:pPr>
              <w:pStyle w:val="18"/>
              <w:spacing w:line="291" w:lineRule="auto"/>
              <w:rPr>
                <w:b/>
                <w:bCs/>
              </w:rPr>
            </w:pPr>
          </w:p>
          <w:p w14:paraId="43FEBEB4">
            <w:pPr>
              <w:pStyle w:val="18"/>
              <w:spacing w:line="291" w:lineRule="auto"/>
              <w:rPr>
                <w:b/>
                <w:bCs/>
              </w:rPr>
            </w:pPr>
          </w:p>
          <w:p w14:paraId="1ED514FF">
            <w:pPr>
              <w:spacing w:before="78" w:line="220" w:lineRule="auto"/>
              <w:ind w:left="471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成果名称</w:t>
            </w:r>
          </w:p>
        </w:tc>
        <w:tc>
          <w:tcPr>
            <w:tcW w:w="731" w:type="pct"/>
            <w:vAlign w:val="top"/>
          </w:tcPr>
          <w:p w14:paraId="52A3A9C5">
            <w:pPr>
              <w:pStyle w:val="18"/>
              <w:spacing w:line="289" w:lineRule="auto"/>
            </w:pPr>
          </w:p>
          <w:p w14:paraId="4AFCEE9B">
            <w:pPr>
              <w:pStyle w:val="18"/>
              <w:spacing w:line="289" w:lineRule="auto"/>
            </w:pPr>
          </w:p>
          <w:p w14:paraId="7BD58980">
            <w:pPr>
              <w:pStyle w:val="18"/>
              <w:spacing w:line="290" w:lineRule="auto"/>
            </w:pPr>
          </w:p>
          <w:p w14:paraId="47754F9E">
            <w:pPr>
              <w:spacing w:before="78" w:line="219" w:lineRule="auto"/>
              <w:ind w:left="4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所属产业链</w:t>
            </w:r>
          </w:p>
        </w:tc>
        <w:tc>
          <w:tcPr>
            <w:tcW w:w="995" w:type="pct"/>
            <w:vAlign w:val="top"/>
          </w:tcPr>
          <w:p w14:paraId="35B05635">
            <w:pPr>
              <w:pStyle w:val="18"/>
              <w:spacing w:line="260" w:lineRule="auto"/>
            </w:pPr>
          </w:p>
          <w:p w14:paraId="769B0EBF"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成果简介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技术内容、创</w:t>
            </w:r>
          </w:p>
          <w:p w14:paraId="71FC4C7A">
            <w:pPr>
              <w:spacing w:before="30" w:line="219" w:lineRule="auto"/>
              <w:ind w:left="65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新点、成熟度、知识产权</w:t>
            </w:r>
          </w:p>
          <w:p w14:paraId="343875FD">
            <w:pPr>
              <w:spacing w:before="12" w:line="220" w:lineRule="auto"/>
              <w:ind w:left="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情况、应用基础、转化方</w:t>
            </w:r>
          </w:p>
          <w:p w14:paraId="2FBEBAD3">
            <w:pPr>
              <w:spacing w:before="23" w:line="219" w:lineRule="auto"/>
              <w:ind w:left="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式及适用对象等，不超过</w:t>
            </w:r>
          </w:p>
          <w:p w14:paraId="242FE87F">
            <w:pPr>
              <w:spacing w:before="5" w:line="219" w:lineRule="auto"/>
              <w:ind w:left="1028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4"/>
                <w:szCs w:val="24"/>
              </w:rPr>
              <w:t>200字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06" w:type="pct"/>
            <w:vAlign w:val="top"/>
          </w:tcPr>
          <w:p w14:paraId="57CD8682">
            <w:pPr>
              <w:pStyle w:val="18"/>
              <w:spacing w:line="290" w:lineRule="auto"/>
              <w:rPr>
                <w:b/>
                <w:bCs/>
              </w:rPr>
            </w:pPr>
          </w:p>
          <w:p w14:paraId="1DCB85C7">
            <w:pPr>
              <w:pStyle w:val="18"/>
              <w:spacing w:line="290" w:lineRule="auto"/>
              <w:rPr>
                <w:b/>
                <w:bCs/>
              </w:rPr>
            </w:pPr>
          </w:p>
          <w:p w14:paraId="55C481AD">
            <w:pPr>
              <w:pStyle w:val="18"/>
              <w:spacing w:line="291" w:lineRule="auto"/>
              <w:rPr>
                <w:b/>
                <w:bCs/>
              </w:rPr>
            </w:pPr>
          </w:p>
          <w:p w14:paraId="3A7572AC">
            <w:pPr>
              <w:spacing w:before="78" w:line="219" w:lineRule="auto"/>
              <w:ind w:left="216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完成单位</w:t>
            </w:r>
          </w:p>
        </w:tc>
        <w:tc>
          <w:tcPr>
            <w:tcW w:w="581" w:type="pct"/>
            <w:vAlign w:val="top"/>
          </w:tcPr>
          <w:p w14:paraId="161088E0">
            <w:pPr>
              <w:pStyle w:val="18"/>
              <w:spacing w:line="290" w:lineRule="auto"/>
              <w:rPr>
                <w:b/>
                <w:bCs/>
              </w:rPr>
            </w:pPr>
          </w:p>
          <w:p w14:paraId="6B3199CB">
            <w:pPr>
              <w:pStyle w:val="18"/>
              <w:spacing w:line="290" w:lineRule="auto"/>
              <w:rPr>
                <w:b/>
                <w:bCs/>
              </w:rPr>
            </w:pPr>
          </w:p>
          <w:p w14:paraId="402EBBB2">
            <w:pPr>
              <w:pStyle w:val="18"/>
              <w:spacing w:line="291" w:lineRule="auto"/>
              <w:rPr>
                <w:b/>
                <w:bCs/>
              </w:rPr>
            </w:pPr>
          </w:p>
          <w:p w14:paraId="63E8CA30">
            <w:pPr>
              <w:spacing w:before="78" w:line="219" w:lineRule="auto"/>
              <w:ind w:left="428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负责人</w:t>
            </w:r>
          </w:p>
        </w:tc>
        <w:tc>
          <w:tcPr>
            <w:tcW w:w="994" w:type="pct"/>
            <w:vAlign w:val="top"/>
          </w:tcPr>
          <w:p w14:paraId="0487FD14">
            <w:pPr>
              <w:spacing w:before="41" w:line="219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备注</w:t>
            </w: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对已具备转化条件</w:t>
            </w:r>
          </w:p>
          <w:p w14:paraId="3A2B6B5D">
            <w:pPr>
              <w:spacing w:before="23" w:line="219" w:lineRule="auto"/>
              <w:ind w:left="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的成果，请注明可采取的</w:t>
            </w:r>
          </w:p>
          <w:p w14:paraId="4FCA88AE">
            <w:pPr>
              <w:spacing w:before="26" w:line="219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合作方式，包括技术转</w:t>
            </w:r>
          </w:p>
          <w:p w14:paraId="431C4142">
            <w:pPr>
              <w:spacing w:before="5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2"/>
                <w:sz w:val="24"/>
                <w:szCs w:val="24"/>
              </w:rPr>
              <w:t>让、技术许可、联合开发、</w:t>
            </w:r>
          </w:p>
          <w:p w14:paraId="746FBA42">
            <w:pPr>
              <w:spacing w:before="25" w:line="219" w:lineRule="auto"/>
              <w:ind w:left="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委托开发、技术服务、成</w:t>
            </w:r>
          </w:p>
          <w:p w14:paraId="20180DBB">
            <w:pPr>
              <w:spacing w:before="13" w:line="194" w:lineRule="auto"/>
              <w:ind w:left="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果作价入股、共建示范基</w:t>
            </w:r>
          </w:p>
          <w:p w14:paraId="5F4C433C">
            <w:pPr>
              <w:spacing w:line="219" w:lineRule="auto"/>
              <w:ind w:left="101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12"/>
                <w:sz w:val="24"/>
                <w:szCs w:val="24"/>
              </w:rPr>
              <w:t>地等</w:t>
            </w:r>
            <w:r>
              <w:rPr>
                <w:rFonts w:hint="eastAsia" w:ascii="宋体" w:hAnsi="宋体" w:eastAsia="宋体" w:cs="宋体"/>
                <w:b/>
                <w:bCs/>
                <w:spacing w:val="12"/>
                <w:sz w:val="24"/>
                <w:szCs w:val="24"/>
                <w:lang w:eastAsia="zh-CN"/>
              </w:rPr>
              <w:t>）</w:t>
            </w:r>
          </w:p>
        </w:tc>
      </w:tr>
      <w:tr w14:paraId="69438C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497" w:type="pct"/>
            <w:vAlign w:val="top"/>
          </w:tcPr>
          <w:p w14:paraId="256563E5">
            <w:pPr>
              <w:pStyle w:val="18"/>
            </w:pPr>
          </w:p>
        </w:tc>
        <w:tc>
          <w:tcPr>
            <w:tcW w:w="692" w:type="pct"/>
            <w:vAlign w:val="top"/>
          </w:tcPr>
          <w:p w14:paraId="341586AE">
            <w:pPr>
              <w:pStyle w:val="18"/>
            </w:pPr>
          </w:p>
        </w:tc>
        <w:tc>
          <w:tcPr>
            <w:tcW w:w="731" w:type="pct"/>
            <w:vAlign w:val="top"/>
          </w:tcPr>
          <w:p w14:paraId="28CC9D09">
            <w:pPr>
              <w:pStyle w:val="18"/>
            </w:pPr>
          </w:p>
        </w:tc>
        <w:tc>
          <w:tcPr>
            <w:tcW w:w="995" w:type="pct"/>
            <w:vAlign w:val="top"/>
          </w:tcPr>
          <w:p w14:paraId="586580D8">
            <w:pPr>
              <w:pStyle w:val="18"/>
            </w:pPr>
          </w:p>
        </w:tc>
        <w:tc>
          <w:tcPr>
            <w:tcW w:w="506" w:type="pct"/>
            <w:vAlign w:val="top"/>
          </w:tcPr>
          <w:p w14:paraId="69220E59">
            <w:pPr>
              <w:pStyle w:val="18"/>
            </w:pPr>
          </w:p>
        </w:tc>
        <w:tc>
          <w:tcPr>
            <w:tcW w:w="581" w:type="pct"/>
            <w:vAlign w:val="top"/>
          </w:tcPr>
          <w:p w14:paraId="3132C7F7">
            <w:pPr>
              <w:pStyle w:val="18"/>
            </w:pPr>
          </w:p>
        </w:tc>
        <w:tc>
          <w:tcPr>
            <w:tcW w:w="994" w:type="pct"/>
            <w:vAlign w:val="top"/>
          </w:tcPr>
          <w:p w14:paraId="2988A7AB">
            <w:pPr>
              <w:pStyle w:val="18"/>
            </w:pPr>
          </w:p>
        </w:tc>
      </w:tr>
      <w:tr w14:paraId="7F9524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497" w:type="pct"/>
            <w:vAlign w:val="top"/>
          </w:tcPr>
          <w:p w14:paraId="5EA5064A">
            <w:pPr>
              <w:pStyle w:val="18"/>
            </w:pPr>
          </w:p>
        </w:tc>
        <w:tc>
          <w:tcPr>
            <w:tcW w:w="692" w:type="pct"/>
            <w:vAlign w:val="top"/>
          </w:tcPr>
          <w:p w14:paraId="4768459A">
            <w:pPr>
              <w:pStyle w:val="18"/>
            </w:pPr>
          </w:p>
        </w:tc>
        <w:tc>
          <w:tcPr>
            <w:tcW w:w="731" w:type="pct"/>
            <w:vAlign w:val="top"/>
          </w:tcPr>
          <w:p w14:paraId="75EC323F">
            <w:pPr>
              <w:pStyle w:val="18"/>
            </w:pPr>
          </w:p>
        </w:tc>
        <w:tc>
          <w:tcPr>
            <w:tcW w:w="995" w:type="pct"/>
            <w:vAlign w:val="top"/>
          </w:tcPr>
          <w:p w14:paraId="562E71E4">
            <w:pPr>
              <w:pStyle w:val="18"/>
            </w:pPr>
          </w:p>
        </w:tc>
        <w:tc>
          <w:tcPr>
            <w:tcW w:w="506" w:type="pct"/>
            <w:vAlign w:val="top"/>
          </w:tcPr>
          <w:p w14:paraId="49FCE6B2">
            <w:pPr>
              <w:pStyle w:val="18"/>
            </w:pPr>
          </w:p>
        </w:tc>
        <w:tc>
          <w:tcPr>
            <w:tcW w:w="581" w:type="pct"/>
            <w:vAlign w:val="top"/>
          </w:tcPr>
          <w:p w14:paraId="06BEBEEB">
            <w:pPr>
              <w:pStyle w:val="18"/>
            </w:pPr>
          </w:p>
        </w:tc>
        <w:tc>
          <w:tcPr>
            <w:tcW w:w="994" w:type="pct"/>
            <w:vAlign w:val="top"/>
          </w:tcPr>
          <w:p w14:paraId="59785DDE">
            <w:pPr>
              <w:pStyle w:val="18"/>
            </w:pPr>
          </w:p>
        </w:tc>
      </w:tr>
    </w:tbl>
    <w:p w14:paraId="72D16DC9">
      <w:pPr>
        <w:rPr>
          <w:rFonts w:ascii="Arial"/>
          <w:sz w:val="21"/>
        </w:rPr>
      </w:pPr>
    </w:p>
    <w:p w14:paraId="5540463C"/>
    <w:p w14:paraId="1B4D2895">
      <w:pPr>
        <w:pStyle w:val="11"/>
        <w:bidi w:val="0"/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6820" w:h="11900"/>
      <w:pgMar w:top="2098" w:right="1474" w:bottom="1984" w:left="1587" w:header="851" w:footer="1417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ED512E">
    <w:pPr>
      <w:spacing w:line="182" w:lineRule="auto"/>
      <w:ind w:left="125"/>
      <w:rPr>
        <w:rFonts w:ascii="Arial" w:hAnsi="Arial" w:eastAsia="Arial" w:cs="Arial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018A32">
                          <w:pPr>
                            <w:pStyle w:val="1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AalSs7WAAAABgEAAA8AAAAAAAAAAQAgAAAAIgAAAGRycy9kb3ducmV2&#10;LnhtbFBLAQIUABQAAAAIAIdO4kBVtgQK4gIAAC4GAAAOAAAAAAAAAAEAIAAAACUBAABkcnMvZTJv&#10;RG9jLnhtbFBLBQYAAAAABgAGAFkBAAB5Bg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6D018A32">
                    <w:pPr>
                      <w:pStyle w:val="1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43BAA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7E735">
                          <w:pPr>
                            <w:pStyle w:val="1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AalSs7WAAAABgEAAA8AAAAAAAAAAQAgAAAAIgAAAGRycy9kb3ducmV2&#10;LnhtbFBLAQIUABQAAAAIAIdO4kA37onp4gIAAC4GAAAOAAAAAAAAAAEAIAAAACUBAABkcnMvZTJv&#10;RG9jLnhtbFBLBQYAAAAABgAGAFkBAAB5Bg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70B7E735">
                    <w:pPr>
                      <w:pStyle w:val="1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56B7FB">
    <w:pPr>
      <w:pStyle w:val="1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1CB0A">
    <w:pPr>
      <w:pStyle w:val="1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03206"/>
    <w:rsid w:val="1EF03206"/>
    <w:rsid w:val="3EA87A51"/>
    <w:rsid w:val="4ABD446A"/>
    <w:rsid w:val="7399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黑体" w:hAnsi="黑体" w:eastAsia="黑体" w:cs="黑体"/>
      <w:kern w:val="44"/>
      <w:sz w:val="32"/>
      <w:szCs w:val="32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Times New Roman" w:hAnsi="Times New Roman" w:eastAsia="楷体_GB2312" w:cs="楷体_GB2312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2"/>
    </w:pPr>
    <w:rPr>
      <w:rFonts w:ascii="Times New Roman" w:hAnsi="Times New Roman" w:eastAsia="仿宋_GB2312" w:cs="仿宋_GB2312"/>
      <w:sz w:val="32"/>
      <w:szCs w:val="32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3"/>
    </w:pPr>
    <w:rPr>
      <w:rFonts w:ascii="Times New Roman" w:hAnsi="Times New Roman" w:eastAsia="仿宋_GB2312" w:cs="仿宋_GB2312"/>
      <w:sz w:val="32"/>
      <w:szCs w:val="32"/>
    </w:rPr>
  </w:style>
  <w:style w:type="paragraph" w:styleId="6">
    <w:name w:val="heading 5"/>
    <w:next w:val="1"/>
    <w:semiHidden/>
    <w:unhideWhenUsed/>
    <w:qFormat/>
    <w:uiPriority w:val="0"/>
    <w:pPr>
      <w:spacing w:line="560" w:lineRule="exact"/>
      <w:ind w:firstLine="894" w:firstLineChars="200"/>
      <w:outlineLvl w:val="4"/>
    </w:pPr>
    <w:rPr>
      <w:rFonts w:ascii="Times New Roman" w:hAnsi="Times New Roman" w:eastAsia="仿宋_GB2312" w:cs="仿宋_GB2312"/>
      <w:sz w:val="32"/>
      <w:szCs w:val="32"/>
    </w:rPr>
  </w:style>
  <w:style w:type="paragraph" w:styleId="7">
    <w:name w:val="heading 6"/>
    <w:next w:val="1"/>
    <w:semiHidden/>
    <w:unhideWhenUsed/>
    <w:qFormat/>
    <w:uiPriority w:val="0"/>
    <w:pPr>
      <w:spacing w:line="560" w:lineRule="exact"/>
      <w:ind w:firstLine="894" w:firstLineChars="200"/>
      <w:outlineLvl w:val="5"/>
    </w:pPr>
    <w:rPr>
      <w:rFonts w:ascii="Times New Roman" w:hAnsi="Times New Roman" w:eastAsia="仿宋_GB2312" w:cs="仿宋_GB2312"/>
      <w:sz w:val="32"/>
      <w:szCs w:val="32"/>
    </w:rPr>
  </w:style>
  <w:style w:type="paragraph" w:styleId="8">
    <w:name w:val="heading 7"/>
    <w:next w:val="1"/>
    <w:semiHidden/>
    <w:unhideWhenUsed/>
    <w:qFormat/>
    <w:uiPriority w:val="0"/>
    <w:pPr>
      <w:spacing w:line="560" w:lineRule="exact"/>
      <w:ind w:firstLine="894" w:firstLineChars="200"/>
      <w:outlineLvl w:val="6"/>
    </w:pPr>
    <w:rPr>
      <w:rFonts w:ascii="Times New Roman" w:hAnsi="Times New Roman" w:eastAsia="仿宋_GB2312" w:cs="仿宋_GB2312"/>
      <w:sz w:val="32"/>
      <w:szCs w:val="32"/>
    </w:rPr>
  </w:style>
  <w:style w:type="paragraph" w:styleId="9">
    <w:name w:val="heading 8"/>
    <w:next w:val="1"/>
    <w:semiHidden/>
    <w:unhideWhenUsed/>
    <w:qFormat/>
    <w:uiPriority w:val="0"/>
    <w:pPr>
      <w:spacing w:line="560" w:lineRule="exact"/>
      <w:ind w:firstLine="894" w:firstLineChars="200"/>
      <w:outlineLvl w:val="7"/>
    </w:pPr>
    <w:rPr>
      <w:rFonts w:ascii="Times New Roman" w:hAnsi="Times New Roman" w:eastAsia="仿宋_GB2312" w:cs="仿宋_GB2312"/>
      <w:sz w:val="32"/>
      <w:szCs w:val="32"/>
    </w:rPr>
  </w:style>
  <w:style w:type="paragraph" w:styleId="10">
    <w:name w:val="heading 9"/>
    <w:next w:val="1"/>
    <w:semiHidden/>
    <w:unhideWhenUsed/>
    <w:qFormat/>
    <w:uiPriority w:val="0"/>
    <w:pPr>
      <w:spacing w:line="560" w:lineRule="exact"/>
      <w:ind w:firstLine="894" w:firstLineChars="200"/>
      <w:outlineLvl w:val="8"/>
    </w:pPr>
    <w:rPr>
      <w:rFonts w:ascii="Times New Roman" w:hAnsi="Times New Roman" w:eastAsia="仿宋_GB2312" w:cs="仿宋_GB2312"/>
      <w:sz w:val="32"/>
      <w:szCs w:val="32"/>
    </w:rPr>
  </w:style>
  <w:style w:type="character" w:default="1" w:styleId="17">
    <w:name w:val="Default Paragraph Font"/>
    <w:semiHidden/>
    <w:uiPriority w:val="0"/>
  </w:style>
  <w:style w:type="table" w:default="1" w:styleId="1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spacing w:line="560" w:lineRule="exact"/>
      <w:ind w:firstLine="630" w:firstLineChars="200"/>
      <w:jc w:val="both"/>
    </w:pPr>
    <w:rPr>
      <w:rFonts w:ascii="Times New Roman" w:hAnsi="Times New Roman" w:eastAsia="仿宋_GB2312" w:cs="仿宋_GB2312"/>
      <w:spacing w:val="-6"/>
      <w:sz w:val="32"/>
      <w:szCs w:val="32"/>
    </w:rPr>
  </w:style>
  <w:style w:type="paragraph" w:styleId="1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qFormat/>
    <w:uiPriority w:val="0"/>
    <w:pPr>
      <w:spacing w:beforeLines="0" w:beforeAutospacing="0" w:afterLines="0" w:afterAutospacing="0" w:line="720" w:lineRule="exact"/>
      <w:jc w:val="center"/>
      <w:outlineLvl w:val="9"/>
    </w:pPr>
    <w:rPr>
      <w:rFonts w:ascii="Times New Roman" w:hAnsi="Times New Roman" w:eastAsia="仿宋_GB2312" w:cs="仿宋_GB2312"/>
      <w:kern w:val="28"/>
      <w:sz w:val="32"/>
      <w:szCs w:val="32"/>
    </w:rPr>
  </w:style>
  <w:style w:type="paragraph" w:styleId="15">
    <w:name w:val="Title"/>
    <w:qFormat/>
    <w:uiPriority w:val="0"/>
    <w:pPr>
      <w:spacing w:line="720" w:lineRule="exact"/>
      <w:jc w:val="center"/>
      <w:outlineLvl w:val="9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customStyle="1" w:styleId="1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附录标题"/>
    <w:next w:val="1"/>
    <w:uiPriority w:val="0"/>
    <w:pPr>
      <w:overflowPunct w:val="0"/>
      <w:topLinePunct/>
      <w:spacing w:line="560" w:lineRule="exact"/>
      <w:jc w:val="left"/>
      <w:outlineLvl w:val="0"/>
    </w:pPr>
    <w:rPr>
      <w:rFonts w:ascii="黑体" w:hAnsi="黑体" w:eastAsia="黑体" w:cs="黑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2026-06-09T01:05:00Z</dcterms:created>
  <dc:creator>张静</dc:creator>
  <cp:lastModifiedBy>张静</cp:lastModifiedBy>
  <dcterms:modified xsi:type="dcterms:W3CDTF">2026-06-09T01:06:07Z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FDDE2241EC514296BBFC8DFF3E24254A_11</vt:lpwstr>
  </property>
  <property fmtid="{D5CDD505-2E9C-101B-9397-08002B2CF9AE}" pid="4" name="KSOTemplateDocerSaveRecord">
    <vt:lpwstr>eyJoZGlkIjoiMWQ3YTk4ZGM3N2ZhODg5YzNiMDFkMmI2MWRhMjcyY2YiLCJ1c2VySWQiOiI1ODYwNTMxMjgifQ==</vt:lpwstr>
  </property>
</Properties>
</file>