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702B1">
      <w:pPr>
        <w:adjustRightInd w:val="0"/>
        <w:snapToGrid w:val="0"/>
        <w:spacing w:line="360" w:lineRule="auto"/>
        <w:jc w:val="both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  <w:t>附件1</w:t>
      </w:r>
    </w:p>
    <w:p w14:paraId="0EDC9E8A">
      <w:pPr>
        <w:adjustRightInd w:val="0"/>
        <w:snapToGrid w:val="0"/>
        <w:spacing w:line="360" w:lineRule="auto"/>
        <w:jc w:val="center"/>
        <w:rPr>
          <w:rFonts w:ascii="黑体" w:hAnsi="黑体" w:eastAsia="黑体" w:cs="Times New Roman"/>
          <w:b/>
          <w:color w:val="auto"/>
          <w:sz w:val="32"/>
          <w:szCs w:val="24"/>
        </w:rPr>
      </w:pPr>
      <w:r>
        <w:rPr>
          <w:rFonts w:hint="eastAsia" w:ascii="Times New Roman" w:hAnsi="Times New Roman" w:eastAsia="黑体"/>
          <w:b/>
          <w:color w:val="auto"/>
          <w:sz w:val="36"/>
          <w:szCs w:val="36"/>
        </w:rPr>
        <w:t>湖北经济学院科研平台202</w:t>
      </w:r>
      <w:r>
        <w:rPr>
          <w:rFonts w:hint="eastAsia" w:ascii="Times New Roman" w:hAnsi="Times New Roman" w:eastAsia="黑体"/>
          <w:b/>
          <w:color w:val="auto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黑体"/>
          <w:b/>
          <w:color w:val="auto"/>
          <w:sz w:val="36"/>
          <w:szCs w:val="36"/>
        </w:rPr>
        <w:t>年度绩效统计表</w:t>
      </w:r>
    </w:p>
    <w:tbl>
      <w:tblPr>
        <w:tblStyle w:val="5"/>
        <w:tblW w:w="882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249"/>
        <w:gridCol w:w="1288"/>
        <w:gridCol w:w="1856"/>
        <w:gridCol w:w="2808"/>
        <w:gridCol w:w="1627"/>
      </w:tblGrid>
      <w:tr w14:paraId="715D22A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tcBorders>
              <w:top w:val="single" w:color="000000" w:sz="12" w:space="0"/>
            </w:tcBorders>
            <w:vAlign w:val="center"/>
          </w:tcPr>
          <w:p w14:paraId="4636D2D9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</w:rPr>
              <w:t>平台名称</w:t>
            </w:r>
          </w:p>
        </w:tc>
        <w:tc>
          <w:tcPr>
            <w:tcW w:w="7579" w:type="dxa"/>
            <w:gridSpan w:val="4"/>
            <w:tcBorders>
              <w:top w:val="single" w:color="000000" w:sz="12" w:space="0"/>
            </w:tcBorders>
            <w:vAlign w:val="center"/>
          </w:tcPr>
          <w:p w14:paraId="23179D00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</w:tr>
      <w:tr w14:paraId="68236AB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Align w:val="center"/>
          </w:tcPr>
          <w:p w14:paraId="2F57DE17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</w:rPr>
              <w:t>网站地址</w:t>
            </w:r>
          </w:p>
        </w:tc>
        <w:tc>
          <w:tcPr>
            <w:tcW w:w="7579" w:type="dxa"/>
            <w:gridSpan w:val="4"/>
            <w:vAlign w:val="center"/>
          </w:tcPr>
          <w:p w14:paraId="1A5EE166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</w:tr>
      <w:tr w14:paraId="4CE956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1096" w:hRule="atLeast"/>
          <w:jc w:val="center"/>
        </w:trPr>
        <w:tc>
          <w:tcPr>
            <w:tcW w:w="1249" w:type="dxa"/>
            <w:vAlign w:val="center"/>
          </w:tcPr>
          <w:p w14:paraId="6FD26ED3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</w:rPr>
              <w:t>研究方向</w:t>
            </w:r>
          </w:p>
        </w:tc>
        <w:tc>
          <w:tcPr>
            <w:tcW w:w="7579" w:type="dxa"/>
            <w:gridSpan w:val="4"/>
            <w:vAlign w:val="center"/>
          </w:tcPr>
          <w:p w14:paraId="7CE97D82">
            <w:pPr>
              <w:snapToGrid w:val="0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（1）</w:t>
            </w:r>
          </w:p>
          <w:p w14:paraId="33E809F5">
            <w:pPr>
              <w:snapToGrid w:val="0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（2）</w:t>
            </w:r>
          </w:p>
          <w:p w14:paraId="2B697302">
            <w:pPr>
              <w:tabs>
                <w:tab w:val="left" w:pos="7902"/>
              </w:tabs>
              <w:snapToGrid w:val="0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（3）</w:t>
            </w:r>
          </w:p>
        </w:tc>
      </w:tr>
      <w:tr w14:paraId="23D170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Align w:val="center"/>
          </w:tcPr>
          <w:p w14:paraId="3DE37151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  <w:r>
              <w:rPr>
                <w:rFonts w:ascii="Times New Roman" w:hAnsi="Times New Roman" w:eastAsia="黑体" w:cs="Times New Roman"/>
                <w:b/>
                <w:color w:val="auto"/>
              </w:rPr>
              <w:t>人员情况</w:t>
            </w:r>
          </w:p>
        </w:tc>
        <w:tc>
          <w:tcPr>
            <w:tcW w:w="1288" w:type="dxa"/>
            <w:vAlign w:val="center"/>
          </w:tcPr>
          <w:p w14:paraId="3016D53E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专职</w:t>
            </w:r>
          </w:p>
        </w:tc>
        <w:tc>
          <w:tcPr>
            <w:tcW w:w="1856" w:type="dxa"/>
            <w:vAlign w:val="center"/>
          </w:tcPr>
          <w:p w14:paraId="4F984CA6">
            <w:pPr>
              <w:snapToGrid w:val="0"/>
              <w:ind w:right="269" w:rightChars="12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人</w:t>
            </w:r>
          </w:p>
        </w:tc>
        <w:tc>
          <w:tcPr>
            <w:tcW w:w="2808" w:type="dxa"/>
            <w:vAlign w:val="center"/>
          </w:tcPr>
          <w:p w14:paraId="30532BF0">
            <w:pPr>
              <w:snapToGrid w:val="0"/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兼职</w:t>
            </w:r>
          </w:p>
        </w:tc>
        <w:tc>
          <w:tcPr>
            <w:tcW w:w="1627" w:type="dxa"/>
            <w:vAlign w:val="center"/>
          </w:tcPr>
          <w:p w14:paraId="56471AF0">
            <w:pPr>
              <w:snapToGrid w:val="0"/>
              <w:ind w:right="368" w:rightChars="175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人</w:t>
            </w:r>
          </w:p>
        </w:tc>
      </w:tr>
      <w:tr w14:paraId="2E815E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restart"/>
            <w:vAlign w:val="center"/>
          </w:tcPr>
          <w:p w14:paraId="6BBBF485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</w:rPr>
              <w:t>负责人</w:t>
            </w:r>
          </w:p>
        </w:tc>
        <w:tc>
          <w:tcPr>
            <w:tcW w:w="1288" w:type="dxa"/>
            <w:vAlign w:val="center"/>
          </w:tcPr>
          <w:p w14:paraId="2631C7C3">
            <w:pPr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姓名</w:t>
            </w:r>
          </w:p>
        </w:tc>
        <w:tc>
          <w:tcPr>
            <w:tcW w:w="1856" w:type="dxa"/>
            <w:vAlign w:val="center"/>
          </w:tcPr>
          <w:p w14:paraId="77645401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707101F2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出生年月</w:t>
            </w:r>
          </w:p>
        </w:tc>
        <w:tc>
          <w:tcPr>
            <w:tcW w:w="1627" w:type="dxa"/>
            <w:vAlign w:val="center"/>
          </w:tcPr>
          <w:p w14:paraId="795D0E45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</w:tr>
      <w:tr w14:paraId="4D499F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7FF55BD3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</w:p>
        </w:tc>
        <w:tc>
          <w:tcPr>
            <w:tcW w:w="1288" w:type="dxa"/>
            <w:vAlign w:val="center"/>
          </w:tcPr>
          <w:p w14:paraId="6DB19049">
            <w:pPr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职称</w:t>
            </w:r>
          </w:p>
        </w:tc>
        <w:tc>
          <w:tcPr>
            <w:tcW w:w="1856" w:type="dxa"/>
            <w:vAlign w:val="center"/>
          </w:tcPr>
          <w:p w14:paraId="3E0A0B54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05F00FDF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研究方向</w:t>
            </w:r>
          </w:p>
        </w:tc>
        <w:tc>
          <w:tcPr>
            <w:tcW w:w="1627" w:type="dxa"/>
            <w:vAlign w:val="center"/>
          </w:tcPr>
          <w:p w14:paraId="78484B53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</w:tr>
      <w:tr w14:paraId="3284461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restart"/>
            <w:vAlign w:val="center"/>
          </w:tcPr>
          <w:p w14:paraId="55B49AE3"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黑体" w:cs="黑体"/>
                <w:b/>
                <w:color w:val="auto"/>
              </w:rPr>
              <w:t>年度成果</w:t>
            </w:r>
          </w:p>
        </w:tc>
        <w:tc>
          <w:tcPr>
            <w:tcW w:w="5952" w:type="dxa"/>
            <w:gridSpan w:val="3"/>
            <w:vAlign w:val="center"/>
          </w:tcPr>
          <w:p w14:paraId="0A8A2E10">
            <w:pPr>
              <w:snapToGrid w:val="0"/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成果</w:t>
            </w:r>
          </w:p>
        </w:tc>
        <w:tc>
          <w:tcPr>
            <w:tcW w:w="1627" w:type="dxa"/>
            <w:vAlign w:val="center"/>
          </w:tcPr>
          <w:p w14:paraId="367AE983">
            <w:pPr>
              <w:snapToGrid w:val="0"/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数量</w:t>
            </w:r>
          </w:p>
        </w:tc>
      </w:tr>
      <w:tr w14:paraId="6FB9A9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66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125C8F1">
            <w:pPr>
              <w:snapToGrid w:val="0"/>
              <w:jc w:val="center"/>
              <w:rPr>
                <w:rFonts w:ascii="Times New Roman" w:hAnsi="Times New Roman" w:eastAsia="宋体" w:cs="Times New Roman"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713A0E63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1. 纵向项目</w:t>
            </w:r>
          </w:p>
        </w:tc>
        <w:tc>
          <w:tcPr>
            <w:tcW w:w="1856" w:type="dxa"/>
            <w:vMerge w:val="restart"/>
            <w:vAlign w:val="center"/>
          </w:tcPr>
          <w:p w14:paraId="040A2A84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项目申报</w:t>
            </w:r>
            <w:r>
              <w:rPr>
                <w:rFonts w:ascii="Times New Roman" w:hAnsi="Times New Roman" w:eastAsia="楷体_GB2312" w:cs="Times New Roman"/>
                <w:color w:val="auto"/>
              </w:rPr>
              <w:t>情况</w:t>
            </w:r>
          </w:p>
        </w:tc>
        <w:tc>
          <w:tcPr>
            <w:tcW w:w="2808" w:type="dxa"/>
            <w:vAlign w:val="center"/>
          </w:tcPr>
          <w:p w14:paraId="4CD7EDD2">
            <w:pPr>
              <w:snapToGrid w:val="0"/>
              <w:jc w:val="both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国家级重大或重点项目</w:t>
            </w:r>
          </w:p>
        </w:tc>
        <w:tc>
          <w:tcPr>
            <w:tcW w:w="1627" w:type="dxa"/>
            <w:vAlign w:val="center"/>
          </w:tcPr>
          <w:p w14:paraId="316A8CEA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37A27A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67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1951213">
            <w:pPr>
              <w:snapToGrid w:val="0"/>
              <w:ind w:right="227" w:rightChars="108"/>
              <w:jc w:val="right"/>
              <w:rPr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70B1446">
            <w:pPr>
              <w:snapToGrid w:val="0"/>
              <w:ind w:right="227" w:rightChars="108"/>
              <w:jc w:val="right"/>
              <w:rPr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4B1EBBAE">
            <w:pPr>
              <w:snapToGrid w:val="0"/>
              <w:ind w:right="227" w:rightChars="108"/>
              <w:jc w:val="right"/>
              <w:rPr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69EB7533">
            <w:pPr>
              <w:snapToGrid w:val="0"/>
              <w:ind w:right="227" w:rightChars="108"/>
              <w:jc w:val="both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国家级一般项目（青年项目）</w:t>
            </w:r>
          </w:p>
        </w:tc>
        <w:tc>
          <w:tcPr>
            <w:tcW w:w="1627" w:type="dxa"/>
            <w:vAlign w:val="center"/>
          </w:tcPr>
          <w:p w14:paraId="6C6DC48C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007533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25" w:hRule="atLeast"/>
          <w:jc w:val="center"/>
        </w:trPr>
        <w:tc>
          <w:tcPr>
            <w:tcW w:w="1249" w:type="dxa"/>
            <w:vMerge w:val="continue"/>
            <w:vAlign w:val="center"/>
          </w:tcPr>
          <w:p w14:paraId="45C867A6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594361B7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4117AFD3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2788AE27">
            <w:pPr>
              <w:tabs>
                <w:tab w:val="left" w:pos="362"/>
              </w:tabs>
              <w:snapToGrid w:val="0"/>
              <w:ind w:right="227" w:rightChars="108"/>
              <w:jc w:val="both"/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省部级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  <w:t>项目</w:t>
            </w:r>
            <w:r>
              <w:rPr>
                <w:rFonts w:hint="eastAsia" w:ascii="Times New Roman" w:hAnsi="Times New Roman" w:eastAsia="楷体_GB2312" w:cs="Times New Roman"/>
                <w:color w:val="FF0000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color w:val="FF0000"/>
                <w:lang w:val="en-US" w:eastAsia="zh-CN"/>
              </w:rPr>
              <w:t>仅指教育部人文社科基金项目</w:t>
            </w:r>
            <w:r>
              <w:rPr>
                <w:rFonts w:hint="eastAsia" w:ascii="Times New Roman" w:hAnsi="Times New Roman" w:eastAsia="楷体_GB2312" w:cs="Times New Roman"/>
                <w:color w:val="FF0000"/>
                <w:lang w:eastAsia="zh-CN"/>
              </w:rPr>
              <w:t>）</w:t>
            </w:r>
          </w:p>
        </w:tc>
        <w:tc>
          <w:tcPr>
            <w:tcW w:w="1627" w:type="dxa"/>
            <w:vAlign w:val="center"/>
          </w:tcPr>
          <w:p w14:paraId="2CB0FAEA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6A2312C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67" w:hRule="atLeast"/>
          <w:jc w:val="center"/>
        </w:trPr>
        <w:tc>
          <w:tcPr>
            <w:tcW w:w="1249" w:type="dxa"/>
            <w:vMerge w:val="continue"/>
            <w:vAlign w:val="center"/>
          </w:tcPr>
          <w:p w14:paraId="0610E68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59045662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restart"/>
            <w:vAlign w:val="center"/>
          </w:tcPr>
          <w:p w14:paraId="1D015DCD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项目立项</w:t>
            </w:r>
            <w:r>
              <w:rPr>
                <w:rFonts w:ascii="Times New Roman" w:hAnsi="Times New Roman" w:eastAsia="楷体_GB2312" w:cs="Times New Roman"/>
                <w:color w:val="auto"/>
              </w:rPr>
              <w:t>情况</w:t>
            </w:r>
          </w:p>
        </w:tc>
        <w:tc>
          <w:tcPr>
            <w:tcW w:w="2808" w:type="dxa"/>
            <w:vAlign w:val="center"/>
          </w:tcPr>
          <w:p w14:paraId="4E00379A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国家级重大或重点项目</w:t>
            </w:r>
          </w:p>
        </w:tc>
        <w:tc>
          <w:tcPr>
            <w:tcW w:w="1627" w:type="dxa"/>
            <w:vAlign w:val="center"/>
          </w:tcPr>
          <w:p w14:paraId="713CD7E3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2E1B07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21" w:hRule="atLeast"/>
          <w:jc w:val="center"/>
        </w:trPr>
        <w:tc>
          <w:tcPr>
            <w:tcW w:w="1249" w:type="dxa"/>
            <w:vMerge w:val="continue"/>
            <w:vAlign w:val="center"/>
          </w:tcPr>
          <w:p w14:paraId="2031EF1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029AA90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53B908ED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11E600A9">
            <w:pPr>
              <w:snapToGrid w:val="0"/>
              <w:ind w:right="227" w:rightChars="108"/>
              <w:jc w:val="both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国家级一般项目（青年项目）</w:t>
            </w:r>
          </w:p>
        </w:tc>
        <w:tc>
          <w:tcPr>
            <w:tcW w:w="1627" w:type="dxa"/>
            <w:vAlign w:val="center"/>
          </w:tcPr>
          <w:p w14:paraId="41CD57AD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1F9690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07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0150D07">
            <w:pPr>
              <w:snapToGrid w:val="0"/>
              <w:ind w:right="227" w:rightChars="108"/>
              <w:jc w:val="right"/>
              <w:rPr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4CB9FD7C">
            <w:pPr>
              <w:snapToGrid w:val="0"/>
              <w:ind w:right="227" w:rightChars="108"/>
              <w:jc w:val="right"/>
              <w:rPr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48E558D2">
            <w:pPr>
              <w:snapToGrid w:val="0"/>
              <w:ind w:right="227" w:rightChars="108"/>
              <w:jc w:val="right"/>
              <w:rPr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4D4B37E1">
            <w:pPr>
              <w:snapToGrid w:val="0"/>
              <w:ind w:right="227" w:rightChars="108"/>
              <w:jc w:val="both"/>
              <w:rPr>
                <w:rFonts w:hint="default" w:ascii="Times New Roman" w:hAnsi="Times New Roman" w:eastAsia="楷体_GB2312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省部级项目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含教育部项目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  <w:t>）</w:t>
            </w:r>
          </w:p>
        </w:tc>
        <w:tc>
          <w:tcPr>
            <w:tcW w:w="1627" w:type="dxa"/>
            <w:vAlign w:val="center"/>
          </w:tcPr>
          <w:p w14:paraId="4A2EC3FF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73E97AF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0F29E2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65BFD4D8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restart"/>
            <w:vAlign w:val="center"/>
          </w:tcPr>
          <w:p w14:paraId="5599C84D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项目结题情况</w:t>
            </w:r>
          </w:p>
        </w:tc>
        <w:tc>
          <w:tcPr>
            <w:tcW w:w="2808" w:type="dxa"/>
            <w:vAlign w:val="center"/>
          </w:tcPr>
          <w:p w14:paraId="6D7C60FA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国家级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项目</w:t>
            </w:r>
          </w:p>
        </w:tc>
        <w:tc>
          <w:tcPr>
            <w:tcW w:w="1627" w:type="dxa"/>
            <w:vAlign w:val="center"/>
          </w:tcPr>
          <w:p w14:paraId="5C9CA663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4E9131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FD8AA6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009416D8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41306D84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6741EA87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省部级项目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含教育部项目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eastAsia="zh-CN"/>
              </w:rPr>
              <w:t>）</w:t>
            </w:r>
          </w:p>
        </w:tc>
        <w:tc>
          <w:tcPr>
            <w:tcW w:w="1627" w:type="dxa"/>
            <w:vAlign w:val="center"/>
          </w:tcPr>
          <w:p w14:paraId="726E7417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02801B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2405213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3EA47C80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2. 横向项目</w:t>
            </w:r>
          </w:p>
        </w:tc>
        <w:tc>
          <w:tcPr>
            <w:tcW w:w="4664" w:type="dxa"/>
            <w:gridSpan w:val="2"/>
            <w:vAlign w:val="center"/>
          </w:tcPr>
          <w:p w14:paraId="30334F89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当年</w:t>
            </w:r>
            <w:r>
              <w:rPr>
                <w:rFonts w:ascii="Times New Roman" w:hAnsi="Times New Roman" w:eastAsia="楷体_GB2312" w:cs="Times New Roman"/>
                <w:color w:val="auto"/>
              </w:rPr>
              <w:t>立项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项目</w:t>
            </w:r>
            <w:r>
              <w:rPr>
                <w:rFonts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vAlign w:val="center"/>
          </w:tcPr>
          <w:p w14:paraId="5DD60BB3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2D961DC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4F97989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2A92F67E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3AAA5C11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当年到账</w:t>
            </w:r>
            <w:r>
              <w:rPr>
                <w:rFonts w:ascii="Times New Roman" w:hAnsi="Times New Roman" w:eastAsia="楷体_GB2312" w:cs="Times New Roman"/>
                <w:color w:val="auto"/>
              </w:rPr>
              <w:t>经费</w:t>
            </w:r>
          </w:p>
        </w:tc>
        <w:tc>
          <w:tcPr>
            <w:tcW w:w="1627" w:type="dxa"/>
            <w:vAlign w:val="center"/>
          </w:tcPr>
          <w:p w14:paraId="08437A77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万元</w:t>
            </w:r>
          </w:p>
        </w:tc>
      </w:tr>
      <w:tr w14:paraId="472040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21D3A87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3341B79A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3. 论文著作</w:t>
            </w:r>
          </w:p>
        </w:tc>
        <w:tc>
          <w:tcPr>
            <w:tcW w:w="1856" w:type="dxa"/>
            <w:vMerge w:val="restart"/>
            <w:vAlign w:val="center"/>
          </w:tcPr>
          <w:p w14:paraId="3C6F9F64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公开</w:t>
            </w:r>
            <w:r>
              <w:rPr>
                <w:rFonts w:ascii="Times New Roman" w:hAnsi="Times New Roman" w:eastAsia="楷体_GB2312" w:cs="Times New Roman"/>
                <w:color w:val="auto"/>
              </w:rPr>
              <w:t>发表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论文</w:t>
            </w:r>
          </w:p>
        </w:tc>
        <w:tc>
          <w:tcPr>
            <w:tcW w:w="2808" w:type="dxa"/>
            <w:vAlign w:val="center"/>
          </w:tcPr>
          <w:p w14:paraId="1FB551B1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中文特类、英文A+级及以上论文数</w:t>
            </w:r>
          </w:p>
        </w:tc>
        <w:tc>
          <w:tcPr>
            <w:tcW w:w="1627" w:type="dxa"/>
            <w:vAlign w:val="center"/>
          </w:tcPr>
          <w:p w14:paraId="48DF1961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3AE389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659D92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70CFD413">
            <w:pPr>
              <w:jc w:val="center"/>
              <w:rPr>
                <w:rFonts w:hint="eastAsia"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7758F4B2">
            <w:pPr>
              <w:snapToGrid w:val="0"/>
              <w:jc w:val="center"/>
              <w:rPr>
                <w:rFonts w:hint="eastAsia"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213999EF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中文一类、英文A级论文数</w:t>
            </w:r>
          </w:p>
        </w:tc>
        <w:tc>
          <w:tcPr>
            <w:tcW w:w="1627" w:type="dxa"/>
            <w:vAlign w:val="center"/>
          </w:tcPr>
          <w:p w14:paraId="5783A79F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5A3D04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17E77B5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426D5979">
            <w:pPr>
              <w:jc w:val="center"/>
              <w:rPr>
                <w:rFonts w:hint="eastAsia"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79C5D876">
            <w:pPr>
              <w:snapToGrid w:val="0"/>
              <w:jc w:val="center"/>
              <w:rPr>
                <w:rFonts w:hint="eastAsia"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1C870878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中文二类、英文B及B+级论文数</w:t>
            </w:r>
          </w:p>
        </w:tc>
        <w:tc>
          <w:tcPr>
            <w:tcW w:w="1627" w:type="dxa"/>
            <w:vAlign w:val="center"/>
          </w:tcPr>
          <w:p w14:paraId="7A422ECD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547256C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2B3026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2BD17DFB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705EAB46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4349D399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中文三类、英文C及C+级及以上论文数</w:t>
            </w:r>
          </w:p>
        </w:tc>
        <w:tc>
          <w:tcPr>
            <w:tcW w:w="1627" w:type="dxa"/>
            <w:vAlign w:val="center"/>
          </w:tcPr>
          <w:p w14:paraId="63ACF681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6EADC03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tcBorders>
              <w:top w:val="single" w:color="auto" w:sz="2" w:space="0"/>
            </w:tcBorders>
            <w:vAlign w:val="center"/>
          </w:tcPr>
          <w:p w14:paraId="275DD71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50E2E1D3">
            <w:pPr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1856" w:type="dxa"/>
            <w:vMerge w:val="restart"/>
            <w:tcBorders>
              <w:top w:val="single" w:color="auto" w:sz="2" w:space="0"/>
            </w:tcBorders>
            <w:vAlign w:val="center"/>
          </w:tcPr>
          <w:p w14:paraId="678C6272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出版</w:t>
            </w:r>
            <w:r>
              <w:rPr>
                <w:rFonts w:ascii="Times New Roman" w:hAnsi="Times New Roman" w:eastAsia="楷体_GB2312" w:cs="Times New Roman"/>
                <w:color w:val="auto"/>
              </w:rPr>
              <w:t>专著（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译著</w:t>
            </w:r>
            <w:r>
              <w:rPr>
                <w:rFonts w:ascii="Times New Roman" w:hAnsi="Times New Roman" w:eastAsia="楷体_GB2312" w:cs="Times New Roman"/>
                <w:color w:val="auto"/>
              </w:rPr>
              <w:t>）</w:t>
            </w:r>
          </w:p>
        </w:tc>
        <w:tc>
          <w:tcPr>
            <w:tcW w:w="2808" w:type="dxa"/>
            <w:tcBorders>
              <w:top w:val="single" w:color="auto" w:sz="2" w:space="0"/>
            </w:tcBorders>
            <w:vAlign w:val="center"/>
          </w:tcPr>
          <w:p w14:paraId="6B402474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国家</w:t>
            </w:r>
            <w:r>
              <w:rPr>
                <w:rFonts w:ascii="Times New Roman" w:hAnsi="Times New Roman" w:eastAsia="楷体_GB2312" w:cs="Times New Roman"/>
                <w:color w:val="auto"/>
              </w:rPr>
              <w:t>百佳出版社出版著作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tcBorders>
              <w:top w:val="single" w:color="auto" w:sz="2" w:space="0"/>
            </w:tcBorders>
            <w:vAlign w:val="center"/>
          </w:tcPr>
          <w:p w14:paraId="13D4EAD5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部</w:t>
            </w:r>
          </w:p>
        </w:tc>
      </w:tr>
      <w:tr w14:paraId="48B98B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tcBorders>
              <w:top w:val="single" w:color="auto" w:sz="2" w:space="0"/>
            </w:tcBorders>
            <w:vAlign w:val="center"/>
          </w:tcPr>
          <w:p w14:paraId="5F19E55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3B3C2257">
            <w:pPr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103202EE">
            <w:pPr>
              <w:snapToGrid w:val="0"/>
              <w:jc w:val="center"/>
              <w:rPr>
                <w:rFonts w:hint="eastAsia"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tcBorders>
              <w:top w:val="single" w:color="auto" w:sz="2" w:space="0"/>
            </w:tcBorders>
            <w:vAlign w:val="center"/>
          </w:tcPr>
          <w:p w14:paraId="7A7E79D7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非</w:t>
            </w:r>
            <w:r>
              <w:rPr>
                <w:rFonts w:ascii="Times New Roman" w:hAnsi="Times New Roman" w:eastAsia="楷体_GB2312" w:cs="Times New Roman"/>
                <w:color w:val="auto"/>
              </w:rPr>
              <w:t>百佳出版社出版著作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tcBorders>
              <w:top w:val="single" w:color="auto" w:sz="2" w:space="0"/>
            </w:tcBorders>
            <w:vAlign w:val="center"/>
          </w:tcPr>
          <w:p w14:paraId="30E0E34E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部</w:t>
            </w:r>
          </w:p>
        </w:tc>
      </w:tr>
      <w:tr w14:paraId="7767F78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41560F8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06C85BEF">
            <w:pPr>
              <w:snapToGrid w:val="0"/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4. 专利授权</w:t>
            </w:r>
          </w:p>
        </w:tc>
        <w:tc>
          <w:tcPr>
            <w:tcW w:w="4664" w:type="dxa"/>
            <w:gridSpan w:val="2"/>
            <w:vAlign w:val="center"/>
          </w:tcPr>
          <w:p w14:paraId="5409CBFD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获得发明专利授权数</w:t>
            </w:r>
          </w:p>
        </w:tc>
        <w:tc>
          <w:tcPr>
            <w:tcW w:w="1627" w:type="dxa"/>
            <w:vAlign w:val="center"/>
          </w:tcPr>
          <w:p w14:paraId="73AC1DAD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5362AFF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07C6CB9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50054ED2">
            <w:pPr>
              <w:snapToGrid w:val="0"/>
              <w:jc w:val="center"/>
              <w:rPr>
                <w:rFonts w:hint="eastAsia"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35DB9C4D">
            <w:pPr>
              <w:snapToGrid w:val="0"/>
              <w:jc w:val="center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获得实用新型、外观设计专利授权数</w:t>
            </w:r>
          </w:p>
        </w:tc>
        <w:tc>
          <w:tcPr>
            <w:tcW w:w="1627" w:type="dxa"/>
            <w:vAlign w:val="center"/>
          </w:tcPr>
          <w:p w14:paraId="3F5DC6EF">
            <w:pPr>
              <w:snapToGrid w:val="0"/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4F1C4D4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BAE7BE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0B5F61A9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5. 科研</w:t>
            </w:r>
            <w:r>
              <w:rPr>
                <w:rFonts w:ascii="Times New Roman" w:hAnsi="Times New Roman" w:eastAsia="楷体_GB2312" w:cs="Times New Roman"/>
                <w:b/>
                <w:color w:val="auto"/>
              </w:rPr>
              <w:t>奖励</w:t>
            </w:r>
          </w:p>
        </w:tc>
        <w:tc>
          <w:tcPr>
            <w:tcW w:w="4664" w:type="dxa"/>
            <w:gridSpan w:val="2"/>
            <w:vAlign w:val="center"/>
          </w:tcPr>
          <w:p w14:paraId="39BBF749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国家级</w:t>
            </w:r>
            <w:r>
              <w:rPr>
                <w:rFonts w:ascii="Times New Roman" w:hAnsi="Times New Roman" w:eastAsia="楷体_GB2312" w:cs="Times New Roman"/>
                <w:color w:val="auto"/>
              </w:rPr>
              <w:t>科研奖励</w:t>
            </w:r>
          </w:p>
        </w:tc>
        <w:tc>
          <w:tcPr>
            <w:tcW w:w="1627" w:type="dxa"/>
            <w:vAlign w:val="center"/>
          </w:tcPr>
          <w:p w14:paraId="63CB431D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3A20EF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1F90DA2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3581CFF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restart"/>
            <w:vAlign w:val="center"/>
          </w:tcPr>
          <w:p w14:paraId="59DEC12F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省部级科研奖励</w:t>
            </w:r>
          </w:p>
        </w:tc>
        <w:tc>
          <w:tcPr>
            <w:tcW w:w="2808" w:type="dxa"/>
            <w:vAlign w:val="center"/>
          </w:tcPr>
          <w:p w14:paraId="48A0660D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省部级</w:t>
            </w:r>
            <w:r>
              <w:rPr>
                <w:rFonts w:ascii="Times New Roman" w:hAnsi="Times New Roman" w:eastAsia="楷体_GB2312" w:cs="Times New Roman"/>
                <w:color w:val="auto"/>
              </w:rPr>
              <w:t>一等奖</w:t>
            </w:r>
          </w:p>
        </w:tc>
        <w:tc>
          <w:tcPr>
            <w:tcW w:w="1627" w:type="dxa"/>
            <w:vAlign w:val="center"/>
          </w:tcPr>
          <w:p w14:paraId="52D74C0C">
            <w:pPr>
              <w:ind w:right="227" w:rightChars="108"/>
              <w:jc w:val="righ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06A07C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BAD521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05B7EF69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32D895E6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63BF1DC4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省部级</w:t>
            </w:r>
            <w:r>
              <w:rPr>
                <w:rFonts w:ascii="Times New Roman" w:hAnsi="Times New Roman" w:eastAsia="楷体_GB2312" w:cs="Times New Roman"/>
                <w:color w:val="auto"/>
              </w:rPr>
              <w:t>二等奖</w:t>
            </w:r>
          </w:p>
        </w:tc>
        <w:tc>
          <w:tcPr>
            <w:tcW w:w="1627" w:type="dxa"/>
            <w:vAlign w:val="center"/>
          </w:tcPr>
          <w:p w14:paraId="20B5B554">
            <w:pPr>
              <w:ind w:right="227" w:rightChars="108"/>
              <w:jc w:val="righ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21A0FAD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90D902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4001E767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1856" w:type="dxa"/>
            <w:vMerge w:val="continue"/>
            <w:vAlign w:val="center"/>
          </w:tcPr>
          <w:p w14:paraId="2956C9BA">
            <w:pPr>
              <w:snapToGrid w:val="0"/>
              <w:jc w:val="center"/>
              <w:rPr>
                <w:rFonts w:ascii="Times New Roman" w:hAnsi="Times New Roman" w:eastAsia="楷体_GB2312" w:cs="Times New Roman"/>
                <w:color w:val="auto"/>
              </w:rPr>
            </w:pPr>
          </w:p>
        </w:tc>
        <w:tc>
          <w:tcPr>
            <w:tcW w:w="2808" w:type="dxa"/>
            <w:vAlign w:val="center"/>
          </w:tcPr>
          <w:p w14:paraId="0731ED9F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省部级</w:t>
            </w:r>
            <w:r>
              <w:rPr>
                <w:rFonts w:ascii="Times New Roman" w:hAnsi="Times New Roman" w:eastAsia="楷体_GB2312" w:cs="Times New Roman"/>
                <w:color w:val="auto"/>
              </w:rPr>
              <w:t>三等奖</w:t>
            </w:r>
          </w:p>
        </w:tc>
        <w:tc>
          <w:tcPr>
            <w:tcW w:w="1627" w:type="dxa"/>
            <w:vAlign w:val="center"/>
          </w:tcPr>
          <w:p w14:paraId="2EB77072">
            <w:pPr>
              <w:ind w:right="227" w:rightChars="108"/>
              <w:jc w:val="righ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项</w:t>
            </w:r>
          </w:p>
        </w:tc>
      </w:tr>
      <w:tr w14:paraId="4045E5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30B6997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43BEF9A8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6. 服务</w:t>
            </w:r>
            <w:r>
              <w:rPr>
                <w:rFonts w:ascii="Times New Roman" w:hAnsi="Times New Roman" w:eastAsia="楷体_GB2312" w:cs="Times New Roman"/>
                <w:b/>
                <w:color w:val="auto"/>
              </w:rPr>
              <w:t>决策</w:t>
            </w:r>
          </w:p>
        </w:tc>
        <w:tc>
          <w:tcPr>
            <w:tcW w:w="4664" w:type="dxa"/>
            <w:gridSpan w:val="2"/>
            <w:vAlign w:val="center"/>
          </w:tcPr>
          <w:p w14:paraId="0C642D32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研究成果得到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国家级</w:t>
            </w:r>
            <w:r>
              <w:rPr>
                <w:rFonts w:ascii="Times New Roman" w:hAnsi="Times New Roman" w:eastAsia="楷体_GB2312" w:cs="Times New Roman"/>
                <w:color w:val="auto"/>
              </w:rPr>
              <w:t>领导肯定性批示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  <w:r>
              <w:rPr>
                <w:rFonts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vAlign w:val="center"/>
          </w:tcPr>
          <w:p w14:paraId="0E3323EB">
            <w:pPr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</w:p>
        </w:tc>
      </w:tr>
      <w:tr w14:paraId="376144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24CCC38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286543E6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6F8433A7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研究成果得到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正</w:t>
            </w:r>
            <w:r>
              <w:rPr>
                <w:rFonts w:ascii="Times New Roman" w:hAnsi="Times New Roman" w:eastAsia="楷体_GB2312" w:cs="Times New Roman"/>
                <w:color w:val="auto"/>
              </w:rPr>
              <w:t>省部级领导肯定性批示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  <w:r>
              <w:rPr>
                <w:rFonts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vAlign w:val="center"/>
          </w:tcPr>
          <w:p w14:paraId="1610A269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</w:p>
        </w:tc>
      </w:tr>
      <w:tr w14:paraId="4B15D5B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2D9948F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66146BB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10AFB2C4">
            <w:pPr>
              <w:snapToGrid w:val="0"/>
              <w:jc w:val="lef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研究成果得到</w:t>
            </w:r>
            <w:r>
              <w:rPr>
                <w:rFonts w:hint="eastAsia" w:ascii="Times New Roman" w:hAnsi="Times New Roman" w:eastAsia="楷体_GB2312" w:cs="Times New Roman"/>
                <w:color w:val="auto"/>
                <w:lang w:val="en-US" w:eastAsia="zh-CN"/>
              </w:rPr>
              <w:t>副</w:t>
            </w:r>
            <w:r>
              <w:rPr>
                <w:rFonts w:ascii="Times New Roman" w:hAnsi="Times New Roman" w:eastAsia="楷体_GB2312" w:cs="Times New Roman"/>
                <w:color w:val="auto"/>
              </w:rPr>
              <w:t>省部级领导肯定性批示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  <w:r>
              <w:rPr>
                <w:rFonts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vAlign w:val="center"/>
          </w:tcPr>
          <w:p w14:paraId="5DD5121D">
            <w:pPr>
              <w:ind w:right="227" w:rightChars="108"/>
              <w:jc w:val="right"/>
              <w:rPr>
                <w:rFonts w:hint="eastAsia"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</w:p>
        </w:tc>
      </w:tr>
      <w:tr w14:paraId="580D45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A9D430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6962F05E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2524C6F9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研究成果</w:t>
            </w:r>
            <w:r>
              <w:rPr>
                <w:rFonts w:ascii="Times New Roman" w:hAnsi="Times New Roman" w:eastAsia="楷体_GB2312" w:cs="Times New Roman"/>
                <w:color w:val="auto"/>
              </w:rPr>
              <w:t>被厅局级单位或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知名</w:t>
            </w:r>
            <w:r>
              <w:rPr>
                <w:rFonts w:ascii="Times New Roman" w:hAnsi="Times New Roman" w:eastAsia="楷体_GB2312" w:cs="Times New Roman"/>
                <w:color w:val="auto"/>
              </w:rPr>
              <w:t>企业采纳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  <w:r>
              <w:rPr>
                <w:rFonts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vAlign w:val="center"/>
          </w:tcPr>
          <w:p w14:paraId="65E83971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份</w:t>
            </w:r>
          </w:p>
        </w:tc>
      </w:tr>
      <w:tr w14:paraId="467D65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8F8CC2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16EB7406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7. 社会推广</w:t>
            </w:r>
          </w:p>
        </w:tc>
        <w:tc>
          <w:tcPr>
            <w:tcW w:w="4664" w:type="dxa"/>
            <w:gridSpan w:val="2"/>
            <w:vAlign w:val="center"/>
          </w:tcPr>
          <w:p w14:paraId="7CC27EC1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组织</w:t>
            </w:r>
            <w:r>
              <w:rPr>
                <w:rFonts w:ascii="Times New Roman" w:hAnsi="Times New Roman" w:eastAsia="楷体_GB2312" w:cs="Times New Roman"/>
                <w:color w:val="auto"/>
              </w:rPr>
              <w:t>高水平会议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场次数</w:t>
            </w:r>
          </w:p>
        </w:tc>
        <w:tc>
          <w:tcPr>
            <w:tcW w:w="1627" w:type="dxa"/>
            <w:vAlign w:val="center"/>
          </w:tcPr>
          <w:p w14:paraId="4B7DEBA8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场次</w:t>
            </w:r>
          </w:p>
        </w:tc>
      </w:tr>
      <w:tr w14:paraId="5CBCEF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BD8C07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0F65A5A4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14B0F0A5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邀请讲学</w:t>
            </w:r>
            <w:r>
              <w:rPr>
                <w:rFonts w:ascii="Times New Roman" w:hAnsi="Times New Roman" w:eastAsia="楷体_GB2312" w:cs="Times New Roman"/>
                <w:color w:val="auto"/>
              </w:rPr>
              <w:t>次数</w:t>
            </w:r>
          </w:p>
        </w:tc>
        <w:tc>
          <w:tcPr>
            <w:tcW w:w="1627" w:type="dxa"/>
            <w:vAlign w:val="center"/>
          </w:tcPr>
          <w:p w14:paraId="06048EB1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ascii="Times New Roman" w:hAnsi="Times New Roman" w:eastAsia="楷体_GB2312" w:cs="Times New Roman"/>
                <w:color w:val="auto"/>
              </w:rPr>
              <w:t>次</w:t>
            </w:r>
          </w:p>
        </w:tc>
      </w:tr>
      <w:tr w14:paraId="408F92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0149BE6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0282DBC2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434A37B5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受邀</w:t>
            </w:r>
            <w:r>
              <w:rPr>
                <w:rFonts w:ascii="Times New Roman" w:hAnsi="Times New Roman" w:eastAsia="楷体_GB2312" w:cs="Times New Roman"/>
                <w:color w:val="auto"/>
              </w:rPr>
              <w:t>报告次数</w:t>
            </w:r>
          </w:p>
        </w:tc>
        <w:tc>
          <w:tcPr>
            <w:tcW w:w="1627" w:type="dxa"/>
            <w:vAlign w:val="center"/>
          </w:tcPr>
          <w:p w14:paraId="172E20B6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ascii="Times New Roman" w:hAnsi="Times New Roman" w:eastAsia="楷体_GB2312" w:cs="Times New Roman"/>
                <w:color w:val="auto"/>
              </w:rPr>
              <w:t>次</w:t>
            </w:r>
          </w:p>
        </w:tc>
      </w:tr>
      <w:tr w14:paraId="043EA8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4A675F6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7DD23A49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68C5EEB0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接受媒体访谈</w:t>
            </w:r>
            <w:r>
              <w:rPr>
                <w:rFonts w:ascii="Times New Roman" w:hAnsi="Times New Roman" w:eastAsia="楷体_GB2312" w:cs="Times New Roman"/>
                <w:color w:val="auto"/>
              </w:rPr>
              <w:t>次数</w:t>
            </w:r>
          </w:p>
        </w:tc>
        <w:tc>
          <w:tcPr>
            <w:tcW w:w="1627" w:type="dxa"/>
            <w:vAlign w:val="center"/>
          </w:tcPr>
          <w:p w14:paraId="4C0182CB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ascii="Times New Roman" w:hAnsi="Times New Roman" w:eastAsia="楷体_GB2312" w:cs="Times New Roman"/>
                <w:color w:val="auto"/>
              </w:rPr>
              <w:t>次</w:t>
            </w:r>
          </w:p>
        </w:tc>
      </w:tr>
      <w:tr w14:paraId="1B3A63A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6B4CB88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6B5087C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018BDEEE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编辑</w:t>
            </w:r>
            <w:r>
              <w:rPr>
                <w:rFonts w:ascii="Times New Roman" w:hAnsi="Times New Roman" w:eastAsia="楷体_GB2312" w:cs="Times New Roman"/>
                <w:color w:val="auto"/>
              </w:rPr>
              <w:t>有资政类刊物并送有关领导或部门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专题</w:t>
            </w:r>
            <w:r>
              <w:rPr>
                <w:rFonts w:ascii="Times New Roman" w:hAnsi="Times New Roman" w:eastAsia="楷体_GB2312" w:cs="Times New Roman"/>
                <w:color w:val="auto"/>
              </w:rPr>
              <w:t>数</w:t>
            </w:r>
          </w:p>
        </w:tc>
        <w:tc>
          <w:tcPr>
            <w:tcW w:w="1627" w:type="dxa"/>
            <w:vAlign w:val="center"/>
          </w:tcPr>
          <w:p w14:paraId="054B3014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专题</w:t>
            </w:r>
          </w:p>
        </w:tc>
      </w:tr>
      <w:tr w14:paraId="72A3853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19BD7C1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34092565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8. 社会</w:t>
            </w:r>
            <w:r>
              <w:rPr>
                <w:rFonts w:ascii="Times New Roman" w:hAnsi="Times New Roman" w:eastAsia="楷体_GB2312" w:cs="Times New Roman"/>
                <w:b/>
                <w:color w:val="auto"/>
              </w:rPr>
              <w:t>影响</w:t>
            </w:r>
          </w:p>
        </w:tc>
        <w:tc>
          <w:tcPr>
            <w:tcW w:w="4664" w:type="dxa"/>
            <w:gridSpan w:val="2"/>
            <w:vAlign w:val="center"/>
          </w:tcPr>
          <w:p w14:paraId="0A2E4869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新华</w:t>
            </w:r>
            <w:r>
              <w:rPr>
                <w:rFonts w:ascii="Times New Roman" w:hAnsi="Times New Roman" w:eastAsia="楷体_GB2312" w:cs="Times New Roman"/>
                <w:color w:val="auto"/>
              </w:rPr>
              <w:t>文摘全文转载篇数</w:t>
            </w:r>
          </w:p>
        </w:tc>
        <w:tc>
          <w:tcPr>
            <w:tcW w:w="1627" w:type="dxa"/>
            <w:vAlign w:val="center"/>
          </w:tcPr>
          <w:p w14:paraId="6E7FA708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56F220B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A8B302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7D6D3390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690656F2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新华</w:t>
            </w:r>
            <w:r>
              <w:rPr>
                <w:rFonts w:ascii="Times New Roman" w:hAnsi="Times New Roman" w:eastAsia="楷体_GB2312" w:cs="Times New Roman"/>
                <w:color w:val="auto"/>
              </w:rPr>
              <w:t>文摘摘要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1/2以上或1500字</w:t>
            </w:r>
            <w:r>
              <w:rPr>
                <w:rFonts w:ascii="Times New Roman" w:hAnsi="Times New Roman" w:eastAsia="楷体_GB2312" w:cs="Times New Roman"/>
                <w:color w:val="auto"/>
              </w:rPr>
              <w:t>以上篇数</w:t>
            </w:r>
          </w:p>
        </w:tc>
        <w:tc>
          <w:tcPr>
            <w:tcW w:w="1627" w:type="dxa"/>
            <w:vAlign w:val="center"/>
          </w:tcPr>
          <w:p w14:paraId="5681CA07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0C9C57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40F315B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FC8D381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0A55C163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中国</w:t>
            </w:r>
            <w:r>
              <w:rPr>
                <w:rFonts w:ascii="Times New Roman" w:hAnsi="Times New Roman" w:eastAsia="楷体_GB2312" w:cs="Times New Roman"/>
                <w:color w:val="auto"/>
              </w:rPr>
              <w:t>社会科学文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摘</w:t>
            </w:r>
            <w:r>
              <w:rPr>
                <w:rFonts w:ascii="Times New Roman" w:hAnsi="Times New Roman" w:eastAsia="楷体_GB2312" w:cs="Times New Roman"/>
                <w:color w:val="auto"/>
              </w:rPr>
              <w:t>转载篇数</w:t>
            </w:r>
          </w:p>
        </w:tc>
        <w:tc>
          <w:tcPr>
            <w:tcW w:w="1627" w:type="dxa"/>
            <w:vAlign w:val="center"/>
          </w:tcPr>
          <w:p w14:paraId="727B237A">
            <w:pPr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659482C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70DC0A1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624BB23B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7E964439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高等</w:t>
            </w:r>
            <w:r>
              <w:rPr>
                <w:rFonts w:ascii="Times New Roman" w:hAnsi="Times New Roman" w:eastAsia="楷体_GB2312" w:cs="Times New Roman"/>
                <w:color w:val="auto"/>
              </w:rPr>
              <w:t>学校文科学术文摘</w:t>
            </w:r>
            <w:r>
              <w:rPr>
                <w:rFonts w:hint="eastAsia" w:ascii="Times New Roman" w:hAnsi="Times New Roman" w:eastAsia="楷体_GB2312" w:cs="Times New Roman"/>
                <w:color w:val="auto"/>
              </w:rPr>
              <w:t>全文转载</w:t>
            </w:r>
            <w:r>
              <w:rPr>
                <w:rFonts w:ascii="Times New Roman" w:hAnsi="Times New Roman" w:eastAsia="楷体_GB2312" w:cs="Times New Roman"/>
                <w:color w:val="auto"/>
              </w:rPr>
              <w:t>篇数</w:t>
            </w:r>
          </w:p>
        </w:tc>
        <w:tc>
          <w:tcPr>
            <w:tcW w:w="1627" w:type="dxa"/>
            <w:vAlign w:val="center"/>
          </w:tcPr>
          <w:p w14:paraId="30BBC8F8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1CB010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539" w:hRule="atLeast"/>
          <w:jc w:val="center"/>
        </w:trPr>
        <w:tc>
          <w:tcPr>
            <w:tcW w:w="1249" w:type="dxa"/>
            <w:vMerge w:val="continue"/>
            <w:vAlign w:val="center"/>
          </w:tcPr>
          <w:p w14:paraId="5DB3583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176E2E6C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</w:p>
        </w:tc>
        <w:tc>
          <w:tcPr>
            <w:tcW w:w="4664" w:type="dxa"/>
            <w:gridSpan w:val="2"/>
            <w:vAlign w:val="center"/>
          </w:tcPr>
          <w:p w14:paraId="1C7558F5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人大复印</w:t>
            </w:r>
            <w:r>
              <w:rPr>
                <w:rFonts w:ascii="Times New Roman" w:hAnsi="Times New Roman" w:eastAsia="楷体_GB2312" w:cs="Times New Roman"/>
                <w:color w:val="auto"/>
              </w:rPr>
              <w:t>资料全文转载篇数</w:t>
            </w:r>
          </w:p>
        </w:tc>
        <w:tc>
          <w:tcPr>
            <w:tcW w:w="1627" w:type="dxa"/>
            <w:vAlign w:val="center"/>
          </w:tcPr>
          <w:p w14:paraId="0C2A3E4E">
            <w:pPr>
              <w:snapToGrid w:val="0"/>
              <w:ind w:right="227" w:rightChars="108"/>
              <w:jc w:val="righ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篇</w:t>
            </w:r>
          </w:p>
        </w:tc>
      </w:tr>
      <w:tr w14:paraId="6DEC522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2382" w:hRule="atLeast"/>
          <w:jc w:val="center"/>
        </w:trPr>
        <w:tc>
          <w:tcPr>
            <w:tcW w:w="1249" w:type="dxa"/>
            <w:vMerge w:val="continue"/>
            <w:vAlign w:val="center"/>
          </w:tcPr>
          <w:p w14:paraId="082BB53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color w:val="auto"/>
              </w:rPr>
            </w:pPr>
          </w:p>
        </w:tc>
        <w:tc>
          <w:tcPr>
            <w:tcW w:w="1288" w:type="dxa"/>
            <w:vAlign w:val="center"/>
          </w:tcPr>
          <w:p w14:paraId="7022A746">
            <w:pPr>
              <w:jc w:val="center"/>
              <w:rPr>
                <w:rFonts w:ascii="Times New Roman" w:hAnsi="Times New Roman" w:eastAsia="楷体_GB2312" w:cs="Times New Roman"/>
                <w:b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9. 附加</w:t>
            </w:r>
            <w:r>
              <w:rPr>
                <w:rFonts w:ascii="Times New Roman" w:hAnsi="Times New Roman" w:eastAsia="楷体_GB2312" w:cs="Times New Roman"/>
                <w:b/>
                <w:color w:val="auto"/>
              </w:rPr>
              <w:t>指标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（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</w:rPr>
              <w:t>其他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</w:rPr>
              <w:t>高水平成果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</w:rPr>
              <w:t>或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</w:rPr>
              <w:t>高显示度工作</w:t>
            </w:r>
            <w:r>
              <w:rPr>
                <w:rFonts w:hint="eastAsia" w:ascii="Times New Roman" w:hAnsi="Times New Roman" w:eastAsia="楷体_GB2312" w:cs="Times New Roman"/>
                <w:b/>
                <w:color w:val="auto"/>
              </w:rPr>
              <w:t>）</w:t>
            </w:r>
          </w:p>
        </w:tc>
        <w:tc>
          <w:tcPr>
            <w:tcW w:w="6291" w:type="dxa"/>
            <w:gridSpan w:val="3"/>
            <w:vAlign w:val="center"/>
          </w:tcPr>
          <w:p w14:paraId="7DFA5BF5">
            <w:pPr>
              <w:snapToGrid w:val="0"/>
              <w:jc w:val="left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（1）</w:t>
            </w:r>
          </w:p>
          <w:p w14:paraId="3D42F720">
            <w:pPr>
              <w:snapToGrid w:val="0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（2</w:t>
            </w:r>
            <w:r>
              <w:rPr>
                <w:rFonts w:ascii="Times New Roman" w:hAnsi="Times New Roman" w:eastAsia="楷体_GB2312" w:cs="Times New Roman"/>
                <w:color w:val="auto"/>
              </w:rPr>
              <w:t>）</w:t>
            </w:r>
          </w:p>
          <w:p w14:paraId="6E7853C1">
            <w:pPr>
              <w:snapToGrid w:val="0"/>
              <w:rPr>
                <w:rFonts w:ascii="Times New Roman" w:hAnsi="Times New Roman" w:eastAsia="楷体_GB2312" w:cs="Times New Roman"/>
                <w:color w:val="auto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</w:rPr>
              <w:t>（3</w:t>
            </w:r>
            <w:r>
              <w:rPr>
                <w:rFonts w:ascii="Times New Roman" w:hAnsi="Times New Roman" w:eastAsia="楷体_GB2312" w:cs="Times New Roman"/>
                <w:color w:val="auto"/>
              </w:rPr>
              <w:t>）</w:t>
            </w:r>
          </w:p>
        </w:tc>
      </w:tr>
    </w:tbl>
    <w:p w14:paraId="430D7140">
      <w:pPr>
        <w:tabs>
          <w:tab w:val="left" w:pos="3969"/>
        </w:tabs>
        <w:adjustRightInd w:val="0"/>
        <w:snapToGrid w:val="0"/>
        <w:spacing w:line="360" w:lineRule="auto"/>
        <w:jc w:val="left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br w:type="page"/>
      </w:r>
    </w:p>
    <w:p w14:paraId="019BC1C8">
      <w:pPr>
        <w:tabs>
          <w:tab w:val="left" w:pos="3969"/>
        </w:tabs>
        <w:adjustRightInd w:val="0"/>
        <w:snapToGrid w:val="0"/>
        <w:spacing w:line="360" w:lineRule="auto"/>
        <w:jc w:val="left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黑体" w:hAnsi="黑体" w:eastAsia="黑体" w:cs="Times New Roman"/>
          <w:color w:val="auto"/>
          <w:sz w:val="32"/>
          <w:szCs w:val="24"/>
        </w:rPr>
        <w:t>附件列表：</w:t>
      </w:r>
    </w:p>
    <w:p w14:paraId="7120AD34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1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省级及以上</w:t>
      </w:r>
      <w:r>
        <w:rPr>
          <w:rFonts w:hint="eastAsia" w:ascii="Times New Roman" w:hAnsi="Times New Roman" w:eastAsia="仿宋"/>
          <w:b/>
          <w:color w:val="auto"/>
          <w:sz w:val="28"/>
        </w:rPr>
        <w:t>科研项目</w:t>
      </w:r>
    </w:p>
    <w:p w14:paraId="61EE88B9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（1）申报情况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2977"/>
        <w:gridCol w:w="2410"/>
        <w:gridCol w:w="1213"/>
      </w:tblGrid>
      <w:tr w14:paraId="74C871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4F63076D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0C1BDBAA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申报人</w:t>
            </w:r>
          </w:p>
        </w:tc>
        <w:tc>
          <w:tcPr>
            <w:tcW w:w="2977" w:type="dxa"/>
            <w:vAlign w:val="center"/>
          </w:tcPr>
          <w:p w14:paraId="1FEB089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项目名称</w:t>
            </w:r>
          </w:p>
        </w:tc>
        <w:tc>
          <w:tcPr>
            <w:tcW w:w="2410" w:type="dxa"/>
            <w:vAlign w:val="center"/>
          </w:tcPr>
          <w:p w14:paraId="0CDC72F6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项目类型</w:t>
            </w:r>
          </w:p>
        </w:tc>
        <w:tc>
          <w:tcPr>
            <w:tcW w:w="1213" w:type="dxa"/>
            <w:vAlign w:val="center"/>
          </w:tcPr>
          <w:p w14:paraId="21428A7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项目级别</w:t>
            </w:r>
          </w:p>
        </w:tc>
      </w:tr>
      <w:tr w14:paraId="722262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5F3FB4D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2F7FE85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43DFD66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6695B9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625F7E9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5D45F7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5DC4AA1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2F62D84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C4196D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2D3F25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0651AF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2FC41F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5179020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5F919F8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207BFB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39FEB3F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04B596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54EF613A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（2）立项</w:t>
      </w:r>
      <w:r>
        <w:rPr>
          <w:rFonts w:ascii="Times New Roman" w:hAnsi="Times New Roman" w:eastAsia="仿宋"/>
          <w:b/>
          <w:color w:val="auto"/>
          <w:sz w:val="28"/>
        </w:rPr>
        <w:t>情况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1134"/>
        <w:gridCol w:w="1906"/>
        <w:gridCol w:w="1184"/>
        <w:gridCol w:w="1185"/>
        <w:gridCol w:w="1185"/>
      </w:tblGrid>
      <w:tr w14:paraId="03C4DB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27CDE264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12CD1D9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负责人</w:t>
            </w:r>
          </w:p>
        </w:tc>
        <w:tc>
          <w:tcPr>
            <w:tcW w:w="1134" w:type="dxa"/>
            <w:vAlign w:val="center"/>
          </w:tcPr>
          <w:p w14:paraId="71E7045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项目编号</w:t>
            </w:r>
          </w:p>
        </w:tc>
        <w:tc>
          <w:tcPr>
            <w:tcW w:w="1906" w:type="dxa"/>
            <w:vAlign w:val="center"/>
          </w:tcPr>
          <w:p w14:paraId="76BD994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项目名称</w:t>
            </w:r>
          </w:p>
        </w:tc>
        <w:tc>
          <w:tcPr>
            <w:tcW w:w="1184" w:type="dxa"/>
            <w:vAlign w:val="center"/>
          </w:tcPr>
          <w:p w14:paraId="6826F286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项目类型</w:t>
            </w:r>
          </w:p>
        </w:tc>
        <w:tc>
          <w:tcPr>
            <w:tcW w:w="1185" w:type="dxa"/>
            <w:vAlign w:val="center"/>
          </w:tcPr>
          <w:p w14:paraId="4257B0F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立项时间</w:t>
            </w:r>
          </w:p>
        </w:tc>
        <w:tc>
          <w:tcPr>
            <w:tcW w:w="1185" w:type="dxa"/>
            <w:vAlign w:val="center"/>
          </w:tcPr>
          <w:p w14:paraId="3038020F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项目级别</w:t>
            </w:r>
          </w:p>
        </w:tc>
      </w:tr>
      <w:tr w14:paraId="35408F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613F0D4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151510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0E3187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24C59FC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7F6E94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5B4DA44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095A04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5D81C4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0EB682C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20A978D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798DB6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0BA7021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C6379B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628F2B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607FE7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37B995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24C9815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019477F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539DDD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0BBA1EB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0529790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8D1DD7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7874EB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3B718E77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（3）结题情况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1134"/>
        <w:gridCol w:w="1906"/>
        <w:gridCol w:w="1184"/>
        <w:gridCol w:w="1185"/>
        <w:gridCol w:w="1185"/>
      </w:tblGrid>
      <w:tr w14:paraId="5905BD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1CE87BC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6D53F9F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负责人</w:t>
            </w:r>
          </w:p>
        </w:tc>
        <w:tc>
          <w:tcPr>
            <w:tcW w:w="1134" w:type="dxa"/>
            <w:vAlign w:val="center"/>
          </w:tcPr>
          <w:p w14:paraId="4CA1C5ED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项目编号</w:t>
            </w:r>
          </w:p>
        </w:tc>
        <w:tc>
          <w:tcPr>
            <w:tcW w:w="1906" w:type="dxa"/>
            <w:vAlign w:val="center"/>
          </w:tcPr>
          <w:p w14:paraId="672122A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项目名称</w:t>
            </w:r>
          </w:p>
        </w:tc>
        <w:tc>
          <w:tcPr>
            <w:tcW w:w="1184" w:type="dxa"/>
            <w:vAlign w:val="center"/>
          </w:tcPr>
          <w:p w14:paraId="2A32DEF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项目类型</w:t>
            </w:r>
          </w:p>
        </w:tc>
        <w:tc>
          <w:tcPr>
            <w:tcW w:w="1185" w:type="dxa"/>
            <w:vAlign w:val="center"/>
          </w:tcPr>
          <w:p w14:paraId="305968C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立项时间</w:t>
            </w:r>
          </w:p>
        </w:tc>
        <w:tc>
          <w:tcPr>
            <w:tcW w:w="1185" w:type="dxa"/>
            <w:vAlign w:val="center"/>
          </w:tcPr>
          <w:p w14:paraId="32E5B194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项目级别</w:t>
            </w:r>
          </w:p>
        </w:tc>
      </w:tr>
      <w:tr w14:paraId="27D47B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3B2145C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1ED744B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E47809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56D840F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C6E7F0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3DD076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294107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38FC31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58F20C5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1151B6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FF7989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7D168FB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22D497E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57EB8E9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3EBDB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0F2C2F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4" w:type="dxa"/>
            <w:vAlign w:val="center"/>
          </w:tcPr>
          <w:p w14:paraId="305D9CA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D7E7FD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149B3D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60737D9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4347E7C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7C53F5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9294D7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1138FDD5">
      <w:pPr>
        <w:rPr>
          <w:rFonts w:ascii="Times New Roman" w:hAnsi="Times New Roman" w:eastAsia="仿宋"/>
          <w:color w:val="auto"/>
        </w:rPr>
      </w:pPr>
      <w:r>
        <w:rPr>
          <w:rFonts w:hint="eastAsia" w:ascii="Times New Roman" w:hAnsi="Times New Roman" w:eastAsia="仿宋"/>
          <w:color w:val="auto"/>
        </w:rPr>
        <w:t>注：以上</w:t>
      </w:r>
      <w:r>
        <w:rPr>
          <w:rFonts w:ascii="Times New Roman" w:hAnsi="Times New Roman" w:eastAsia="仿宋"/>
          <w:color w:val="auto"/>
        </w:rPr>
        <w:t>三张表格</w:t>
      </w:r>
      <w:r>
        <w:rPr>
          <w:rFonts w:hint="eastAsia" w:ascii="Times New Roman" w:hAnsi="Times New Roman" w:eastAsia="仿宋"/>
          <w:color w:val="auto"/>
        </w:rPr>
        <w:t>中，</w:t>
      </w:r>
      <w:r>
        <w:rPr>
          <w:rFonts w:hint="eastAsia" w:ascii="Times New Roman" w:hAnsi="Times New Roman" w:eastAsia="仿宋"/>
          <w:b/>
          <w:color w:val="auto"/>
        </w:rPr>
        <w:t>“项目类型”</w:t>
      </w:r>
      <w:r>
        <w:rPr>
          <w:rFonts w:ascii="Times New Roman" w:hAnsi="Times New Roman" w:eastAsia="仿宋"/>
          <w:color w:val="auto"/>
        </w:rPr>
        <w:t>一栏</w:t>
      </w:r>
      <w:r>
        <w:rPr>
          <w:rFonts w:hint="eastAsia" w:ascii="Times New Roman" w:hAnsi="Times New Roman" w:eastAsia="仿宋"/>
          <w:color w:val="auto"/>
        </w:rPr>
        <w:t>填报国家社会科学基金重大（重点）项目、国家社会科学基金项目（含</w:t>
      </w:r>
      <w:r>
        <w:rPr>
          <w:rFonts w:ascii="Times New Roman" w:hAnsi="Times New Roman" w:eastAsia="仿宋"/>
          <w:color w:val="auto"/>
        </w:rPr>
        <w:t>一般、青年、一般自选、青年自选</w:t>
      </w:r>
      <w:r>
        <w:rPr>
          <w:rFonts w:hint="eastAsia" w:ascii="Times New Roman" w:hAnsi="Times New Roman" w:eastAsia="仿宋"/>
          <w:color w:val="auto"/>
        </w:rPr>
        <w:t>、后期资助、中华学术外译项目、艺术学项目）、国家</w:t>
      </w:r>
      <w:r>
        <w:rPr>
          <w:rFonts w:ascii="Times New Roman" w:hAnsi="Times New Roman" w:eastAsia="仿宋"/>
          <w:color w:val="auto"/>
        </w:rPr>
        <w:t>自然科学基金项目</w:t>
      </w:r>
      <w:r>
        <w:rPr>
          <w:rFonts w:hint="eastAsia" w:ascii="Times New Roman" w:hAnsi="Times New Roman" w:eastAsia="仿宋"/>
          <w:color w:val="auto"/>
        </w:rPr>
        <w:t>重大（重点）</w:t>
      </w:r>
      <w:r>
        <w:rPr>
          <w:rFonts w:ascii="Times New Roman" w:hAnsi="Times New Roman" w:eastAsia="仿宋"/>
          <w:color w:val="auto"/>
        </w:rPr>
        <w:t>项目、</w:t>
      </w:r>
      <w:r>
        <w:rPr>
          <w:rFonts w:hint="eastAsia" w:ascii="Times New Roman" w:hAnsi="Times New Roman" w:eastAsia="仿宋"/>
          <w:color w:val="auto"/>
        </w:rPr>
        <w:t>国家</w:t>
      </w:r>
      <w:r>
        <w:rPr>
          <w:rFonts w:ascii="Times New Roman" w:hAnsi="Times New Roman" w:eastAsia="仿宋"/>
          <w:color w:val="auto"/>
        </w:rPr>
        <w:t>自然科学基金项目</w:t>
      </w:r>
      <w:r>
        <w:rPr>
          <w:rFonts w:hint="eastAsia" w:ascii="Times New Roman" w:hAnsi="Times New Roman" w:eastAsia="仿宋"/>
          <w:color w:val="auto"/>
        </w:rPr>
        <w:t>（含</w:t>
      </w:r>
      <w:r>
        <w:rPr>
          <w:rFonts w:ascii="Times New Roman" w:hAnsi="Times New Roman" w:eastAsia="仿宋"/>
          <w:color w:val="auto"/>
        </w:rPr>
        <w:t>面上、青年、优青、杰青、地区、</w:t>
      </w:r>
      <w:r>
        <w:rPr>
          <w:rFonts w:hint="eastAsia" w:ascii="Times New Roman" w:hAnsi="Times New Roman" w:eastAsia="仿宋"/>
          <w:color w:val="auto"/>
        </w:rPr>
        <w:t>联合</w:t>
      </w:r>
      <w:r>
        <w:rPr>
          <w:rFonts w:ascii="Times New Roman" w:hAnsi="Times New Roman" w:eastAsia="仿宋"/>
          <w:color w:val="auto"/>
        </w:rPr>
        <w:t>基金、</w:t>
      </w:r>
      <w:r>
        <w:rPr>
          <w:rFonts w:hint="eastAsia" w:ascii="Times New Roman" w:hAnsi="Times New Roman" w:eastAsia="仿宋"/>
          <w:color w:val="auto"/>
        </w:rPr>
        <w:t>专项等）、</w:t>
      </w:r>
      <w:r>
        <w:rPr>
          <w:rFonts w:ascii="Times New Roman" w:hAnsi="Times New Roman" w:eastAsia="仿宋"/>
          <w:color w:val="auto"/>
        </w:rPr>
        <w:t>教育部哲学社会科学</w:t>
      </w:r>
      <w:r>
        <w:rPr>
          <w:rFonts w:hint="eastAsia" w:ascii="Times New Roman" w:hAnsi="Times New Roman" w:eastAsia="仿宋"/>
          <w:color w:val="auto"/>
        </w:rPr>
        <w:t>基金</w:t>
      </w:r>
      <w:r>
        <w:rPr>
          <w:rFonts w:ascii="Times New Roman" w:hAnsi="Times New Roman" w:eastAsia="仿宋"/>
          <w:color w:val="auto"/>
        </w:rPr>
        <w:t>重大课题攻关项目、教育部</w:t>
      </w:r>
      <w:r>
        <w:rPr>
          <w:rFonts w:hint="eastAsia" w:ascii="Times New Roman" w:hAnsi="Times New Roman" w:eastAsia="仿宋"/>
          <w:color w:val="auto"/>
        </w:rPr>
        <w:t>人文</w:t>
      </w:r>
      <w:r>
        <w:rPr>
          <w:rFonts w:ascii="Times New Roman" w:hAnsi="Times New Roman" w:eastAsia="仿宋"/>
          <w:color w:val="auto"/>
        </w:rPr>
        <w:t>社会科学研究项目</w:t>
      </w:r>
      <w:r>
        <w:rPr>
          <w:rFonts w:hint="eastAsia" w:ascii="Times New Roman" w:hAnsi="Times New Roman" w:eastAsia="仿宋"/>
          <w:color w:val="auto"/>
        </w:rPr>
        <w:t>（含</w:t>
      </w:r>
      <w:r>
        <w:rPr>
          <w:rFonts w:ascii="Times New Roman" w:hAnsi="Times New Roman" w:eastAsia="仿宋"/>
          <w:color w:val="auto"/>
        </w:rPr>
        <w:t>规划、青年、自筹</w:t>
      </w:r>
      <w:r>
        <w:rPr>
          <w:rFonts w:hint="eastAsia" w:ascii="Times New Roman" w:hAnsi="Times New Roman" w:eastAsia="仿宋"/>
          <w:color w:val="auto"/>
        </w:rPr>
        <w:t>、</w:t>
      </w:r>
      <w:r>
        <w:rPr>
          <w:rFonts w:ascii="Times New Roman" w:hAnsi="Times New Roman" w:eastAsia="仿宋"/>
          <w:color w:val="auto"/>
        </w:rPr>
        <w:t>专项任务）</w:t>
      </w:r>
      <w:r>
        <w:rPr>
          <w:rFonts w:hint="eastAsia" w:ascii="Times New Roman" w:hAnsi="Times New Roman" w:eastAsia="仿宋"/>
          <w:color w:val="auto"/>
        </w:rPr>
        <w:t>、湖北省</w:t>
      </w:r>
      <w:r>
        <w:rPr>
          <w:rFonts w:ascii="Times New Roman" w:hAnsi="Times New Roman" w:eastAsia="仿宋"/>
          <w:color w:val="auto"/>
        </w:rPr>
        <w:t>高等学校哲学社会科学研究重大项目、湖北省</w:t>
      </w:r>
      <w:r>
        <w:rPr>
          <w:rFonts w:hint="eastAsia" w:ascii="Times New Roman" w:hAnsi="Times New Roman" w:eastAsia="仿宋"/>
          <w:color w:val="auto"/>
        </w:rPr>
        <w:t>社会科学</w:t>
      </w:r>
      <w:r>
        <w:rPr>
          <w:rFonts w:ascii="Times New Roman" w:hAnsi="Times New Roman" w:eastAsia="仿宋"/>
          <w:color w:val="auto"/>
        </w:rPr>
        <w:t>基金</w:t>
      </w:r>
      <w:r>
        <w:rPr>
          <w:rFonts w:hint="eastAsia" w:ascii="Times New Roman" w:hAnsi="Times New Roman" w:eastAsia="仿宋"/>
          <w:color w:val="auto"/>
        </w:rPr>
        <w:t>项目一般</w:t>
      </w:r>
      <w:r>
        <w:rPr>
          <w:rFonts w:ascii="Times New Roman" w:hAnsi="Times New Roman" w:eastAsia="仿宋"/>
          <w:color w:val="auto"/>
        </w:rPr>
        <w:t>项目、</w:t>
      </w:r>
      <w:r>
        <w:rPr>
          <w:rFonts w:hint="eastAsia" w:ascii="Times New Roman" w:hAnsi="Times New Roman" w:eastAsia="仿宋"/>
          <w:color w:val="auto"/>
        </w:rPr>
        <w:t>湖北省</w:t>
      </w:r>
      <w:r>
        <w:rPr>
          <w:rFonts w:ascii="Times New Roman" w:hAnsi="Times New Roman" w:eastAsia="仿宋"/>
          <w:color w:val="auto"/>
        </w:rPr>
        <w:t>自然科学基金计划项目、湖北省科技厅技术</w:t>
      </w:r>
      <w:r>
        <w:rPr>
          <w:rFonts w:hint="eastAsia" w:ascii="Times New Roman" w:hAnsi="Times New Roman" w:eastAsia="仿宋"/>
          <w:color w:val="auto"/>
        </w:rPr>
        <w:t>创新</w:t>
      </w:r>
      <w:r>
        <w:rPr>
          <w:rFonts w:ascii="Times New Roman" w:hAnsi="Times New Roman" w:eastAsia="仿宋"/>
          <w:color w:val="auto"/>
        </w:rPr>
        <w:t>软科学研究</w:t>
      </w:r>
      <w:r>
        <w:rPr>
          <w:rFonts w:hint="eastAsia" w:ascii="Times New Roman" w:hAnsi="Times New Roman" w:eastAsia="仿宋"/>
          <w:color w:val="auto"/>
        </w:rPr>
        <w:t>项目、</w:t>
      </w:r>
      <w:r>
        <w:rPr>
          <w:rFonts w:ascii="Times New Roman" w:hAnsi="Times New Roman" w:eastAsia="仿宋"/>
          <w:color w:val="auto"/>
        </w:rPr>
        <w:t>湖北省人大研究课题、湖北省重大调研课题基金项目、湖北省政府</w:t>
      </w:r>
      <w:r>
        <w:rPr>
          <w:rFonts w:hint="eastAsia" w:ascii="Times New Roman" w:hAnsi="Times New Roman" w:eastAsia="仿宋"/>
          <w:color w:val="auto"/>
        </w:rPr>
        <w:t>智力</w:t>
      </w:r>
      <w:r>
        <w:rPr>
          <w:rFonts w:ascii="Times New Roman" w:hAnsi="Times New Roman" w:eastAsia="仿宋"/>
          <w:color w:val="auto"/>
        </w:rPr>
        <w:t>成果采购</w:t>
      </w:r>
      <w:r>
        <w:rPr>
          <w:rFonts w:hint="eastAsia" w:ascii="Times New Roman" w:hAnsi="Times New Roman" w:eastAsia="仿宋"/>
          <w:color w:val="auto"/>
        </w:rPr>
        <w:t>资助</w:t>
      </w:r>
      <w:r>
        <w:rPr>
          <w:rFonts w:ascii="Times New Roman" w:hAnsi="Times New Roman" w:eastAsia="仿宋"/>
          <w:color w:val="auto"/>
        </w:rPr>
        <w:t>项目、</w:t>
      </w:r>
      <w:r>
        <w:rPr>
          <w:rFonts w:hint="eastAsia" w:ascii="Times New Roman" w:hAnsi="Times New Roman" w:eastAsia="仿宋"/>
          <w:color w:val="auto"/>
        </w:rPr>
        <w:t>湖北省</w:t>
      </w:r>
      <w:r>
        <w:rPr>
          <w:rFonts w:ascii="Times New Roman" w:hAnsi="Times New Roman" w:eastAsia="仿宋"/>
          <w:color w:val="auto"/>
        </w:rPr>
        <w:t>教育厅哲学</w:t>
      </w:r>
      <w:r>
        <w:rPr>
          <w:rFonts w:hint="eastAsia" w:ascii="Times New Roman" w:hAnsi="Times New Roman" w:eastAsia="仿宋"/>
          <w:color w:val="auto"/>
        </w:rPr>
        <w:t>社会</w:t>
      </w:r>
      <w:r>
        <w:rPr>
          <w:rFonts w:ascii="Times New Roman" w:hAnsi="Times New Roman" w:eastAsia="仿宋"/>
          <w:color w:val="auto"/>
        </w:rPr>
        <w:t>科学研究</w:t>
      </w:r>
      <w:r>
        <w:rPr>
          <w:rFonts w:hint="eastAsia" w:ascii="Times New Roman" w:hAnsi="Times New Roman" w:eastAsia="仿宋"/>
          <w:color w:val="auto"/>
          <w:lang w:eastAsia="zh-CN"/>
        </w:rPr>
        <w:t>（</w:t>
      </w:r>
      <w:r>
        <w:rPr>
          <w:rFonts w:hint="eastAsia" w:ascii="Times New Roman" w:hAnsi="Times New Roman" w:eastAsia="仿宋"/>
          <w:color w:val="auto"/>
          <w:lang w:val="en-US" w:eastAsia="zh-CN"/>
        </w:rPr>
        <w:t>重大</w:t>
      </w:r>
      <w:r>
        <w:rPr>
          <w:rFonts w:hint="eastAsia" w:ascii="Times New Roman" w:hAnsi="Times New Roman" w:eastAsia="仿宋"/>
          <w:color w:val="auto"/>
          <w:lang w:eastAsia="zh-CN"/>
        </w:rPr>
        <w:t>）</w:t>
      </w:r>
      <w:r>
        <w:rPr>
          <w:rFonts w:ascii="Times New Roman" w:hAnsi="Times New Roman" w:eastAsia="仿宋"/>
          <w:color w:val="auto"/>
        </w:rPr>
        <w:t>项目，</w:t>
      </w:r>
      <w:r>
        <w:rPr>
          <w:rFonts w:hint="eastAsia" w:ascii="Times New Roman" w:hAnsi="Times New Roman" w:eastAsia="仿宋"/>
          <w:b/>
          <w:color w:val="auto"/>
        </w:rPr>
        <w:t>“项目级别”</w:t>
      </w:r>
      <w:r>
        <w:rPr>
          <w:rFonts w:hint="eastAsia" w:ascii="Times New Roman" w:hAnsi="Times New Roman" w:eastAsia="仿宋"/>
          <w:color w:val="auto"/>
        </w:rPr>
        <w:t>一栏</w:t>
      </w:r>
      <w:r>
        <w:rPr>
          <w:rFonts w:ascii="Times New Roman" w:hAnsi="Times New Roman" w:eastAsia="仿宋"/>
          <w:color w:val="auto"/>
        </w:rPr>
        <w:t>的</w:t>
      </w:r>
      <w:r>
        <w:rPr>
          <w:rFonts w:hint="eastAsia" w:ascii="Times New Roman" w:hAnsi="Times New Roman" w:eastAsia="仿宋"/>
          <w:color w:val="auto"/>
        </w:rPr>
        <w:t>高低依次填报国家级重大或重点项目、国家级一般项目（青年项目）、省（部）级项目申报情况。</w:t>
      </w:r>
    </w:p>
    <w:p w14:paraId="34709F28">
      <w:pPr>
        <w:spacing w:line="360" w:lineRule="auto"/>
        <w:rPr>
          <w:rFonts w:ascii="Times New Roman" w:hAnsi="Times New Roman" w:eastAsia="仿宋"/>
          <w:b/>
          <w:color w:val="auto"/>
          <w:sz w:val="28"/>
        </w:rPr>
      </w:pPr>
    </w:p>
    <w:p w14:paraId="18F0A270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2.</w:t>
      </w:r>
      <w:r>
        <w:rPr>
          <w:rFonts w:hint="eastAsia" w:ascii="Times New Roman" w:hAnsi="Times New Roman" w:eastAsia="仿宋"/>
          <w:b/>
          <w:color w:val="auto"/>
          <w:sz w:val="28"/>
        </w:rPr>
        <w:t>横向项目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1134"/>
        <w:gridCol w:w="2410"/>
        <w:gridCol w:w="1668"/>
        <w:gridCol w:w="1382"/>
      </w:tblGrid>
      <w:tr w14:paraId="09CFCC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C08E1D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1F4633E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负责人</w:t>
            </w:r>
          </w:p>
        </w:tc>
        <w:tc>
          <w:tcPr>
            <w:tcW w:w="1134" w:type="dxa"/>
            <w:vAlign w:val="center"/>
          </w:tcPr>
          <w:p w14:paraId="07485B9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项目编号</w:t>
            </w:r>
          </w:p>
        </w:tc>
        <w:tc>
          <w:tcPr>
            <w:tcW w:w="2410" w:type="dxa"/>
            <w:vAlign w:val="center"/>
          </w:tcPr>
          <w:p w14:paraId="6D769B36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项目名称</w:t>
            </w:r>
          </w:p>
        </w:tc>
        <w:tc>
          <w:tcPr>
            <w:tcW w:w="1668" w:type="dxa"/>
            <w:vAlign w:val="center"/>
          </w:tcPr>
          <w:p w14:paraId="7BACD916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拨款单位</w:t>
            </w:r>
          </w:p>
        </w:tc>
        <w:tc>
          <w:tcPr>
            <w:tcW w:w="1382" w:type="dxa"/>
            <w:vAlign w:val="center"/>
          </w:tcPr>
          <w:p w14:paraId="61B2C3A4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到账金额（万元</w:t>
            </w:r>
            <w:r>
              <w:rPr>
                <w:rFonts w:ascii="Times New Roman" w:hAnsi="Times New Roman" w:eastAsia="仿宋"/>
                <w:b/>
                <w:color w:val="auto"/>
                <w:szCs w:val="24"/>
              </w:rPr>
              <w:t>）</w:t>
            </w:r>
          </w:p>
        </w:tc>
      </w:tr>
      <w:tr w14:paraId="2D3D88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0E4B11A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219640D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0B4B5B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46778D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668" w:type="dxa"/>
            <w:vAlign w:val="center"/>
          </w:tcPr>
          <w:p w14:paraId="023F034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F8E6F4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1CC65E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AB6B7F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5CB80FC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211057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4F345A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668" w:type="dxa"/>
            <w:vAlign w:val="center"/>
          </w:tcPr>
          <w:p w14:paraId="126D67A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7B504C5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709F6E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57EE3F4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043A82B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0B367A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8DF91F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668" w:type="dxa"/>
            <w:vAlign w:val="center"/>
          </w:tcPr>
          <w:p w14:paraId="2A61D9A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327D574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1E94ACEB">
      <w:pPr>
        <w:spacing w:line="360" w:lineRule="auto"/>
        <w:rPr>
          <w:rFonts w:ascii="Times New Roman" w:hAnsi="Times New Roman" w:eastAsia="仿宋"/>
          <w:b/>
          <w:color w:val="auto"/>
          <w:sz w:val="28"/>
        </w:rPr>
      </w:pPr>
    </w:p>
    <w:p w14:paraId="36655D7B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3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</w:rPr>
        <w:t>论文著作</w:t>
      </w:r>
    </w:p>
    <w:p w14:paraId="4DCA70F6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（1）论文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306"/>
        <w:gridCol w:w="1382"/>
        <w:gridCol w:w="1382"/>
        <w:gridCol w:w="1382"/>
      </w:tblGrid>
      <w:tr w14:paraId="7314FB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DB8BF0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6235236A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2306" w:type="dxa"/>
            <w:vAlign w:val="center"/>
          </w:tcPr>
          <w:p w14:paraId="0CD6E82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论文题目</w:t>
            </w:r>
          </w:p>
        </w:tc>
        <w:tc>
          <w:tcPr>
            <w:tcW w:w="1382" w:type="dxa"/>
            <w:vAlign w:val="center"/>
          </w:tcPr>
          <w:p w14:paraId="6F6A4B7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期刊名称</w:t>
            </w:r>
          </w:p>
        </w:tc>
        <w:tc>
          <w:tcPr>
            <w:tcW w:w="1382" w:type="dxa"/>
            <w:vAlign w:val="center"/>
          </w:tcPr>
          <w:p w14:paraId="1E27AFB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发表时间</w:t>
            </w:r>
          </w:p>
        </w:tc>
        <w:tc>
          <w:tcPr>
            <w:tcW w:w="1382" w:type="dxa"/>
            <w:vAlign w:val="center"/>
          </w:tcPr>
          <w:p w14:paraId="3D3698E4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期刊类型</w:t>
            </w:r>
          </w:p>
        </w:tc>
      </w:tr>
      <w:tr w14:paraId="0B53E8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36F663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6EF0A1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6E445F3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6DA9D60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6223F9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4856257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606235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3853A7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0F07D9D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427FF61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374C11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36ADB4E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639BD36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292D4D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5E5143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13F7C61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22F4B51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1A4F0CC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F79D5A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1E6C83A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14B3B285">
      <w:pPr>
        <w:spacing w:afterLines="50" w:line="360" w:lineRule="auto"/>
        <w:rPr>
          <w:rFonts w:ascii="Times New Roman" w:hAnsi="Times New Roman" w:eastAsia="仿宋"/>
          <w:color w:val="auto"/>
        </w:rPr>
      </w:pPr>
      <w:r>
        <w:rPr>
          <w:rFonts w:hint="eastAsia" w:ascii="Times New Roman" w:hAnsi="Times New Roman" w:eastAsia="仿宋"/>
          <w:color w:val="auto"/>
        </w:rPr>
        <w:t>注</w:t>
      </w:r>
      <w:r>
        <w:rPr>
          <w:rFonts w:ascii="Times New Roman" w:hAnsi="Times New Roman" w:eastAsia="仿宋"/>
          <w:color w:val="auto"/>
        </w:rPr>
        <w:t>：本表中</w:t>
      </w:r>
      <w:r>
        <w:rPr>
          <w:rFonts w:hint="eastAsia" w:ascii="Times New Roman" w:hAnsi="Times New Roman" w:eastAsia="仿宋"/>
          <w:b/>
          <w:color w:val="auto"/>
        </w:rPr>
        <w:t>“期刊类型”</w:t>
      </w:r>
      <w:r>
        <w:rPr>
          <w:rFonts w:ascii="Times New Roman" w:hAnsi="Times New Roman" w:eastAsia="仿宋"/>
          <w:color w:val="auto"/>
        </w:rPr>
        <w:t>一栏</w:t>
      </w:r>
      <w:r>
        <w:rPr>
          <w:rFonts w:hint="eastAsia" w:ascii="Times New Roman" w:hAnsi="Times New Roman" w:eastAsia="仿宋"/>
          <w:color w:val="auto"/>
        </w:rPr>
        <w:t>填报中文</w:t>
      </w:r>
      <w:r>
        <w:rPr>
          <w:rFonts w:ascii="Times New Roman" w:hAnsi="Times New Roman" w:eastAsia="仿宋"/>
          <w:color w:val="auto"/>
        </w:rPr>
        <w:t>三类及以上期刊、英文E类及以上期刊情况</w:t>
      </w:r>
      <w:r>
        <w:rPr>
          <w:rFonts w:hint="eastAsia" w:ascii="Times New Roman" w:hAnsi="Times New Roman" w:eastAsia="仿宋"/>
          <w:color w:val="auto"/>
        </w:rPr>
        <w:t>。</w:t>
      </w:r>
    </w:p>
    <w:p w14:paraId="74B0386F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（2）专著（译著</w:t>
      </w:r>
      <w:r>
        <w:rPr>
          <w:rFonts w:ascii="Times New Roman" w:hAnsi="Times New Roman" w:eastAsia="仿宋"/>
          <w:b/>
          <w:color w:val="auto"/>
          <w:sz w:val="28"/>
        </w:rPr>
        <w:t>）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306"/>
        <w:gridCol w:w="1382"/>
        <w:gridCol w:w="1382"/>
        <w:gridCol w:w="1382"/>
      </w:tblGrid>
      <w:tr w14:paraId="672E44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6B12B0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7393442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2306" w:type="dxa"/>
            <w:vAlign w:val="center"/>
          </w:tcPr>
          <w:p w14:paraId="32B678E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著作名称</w:t>
            </w:r>
          </w:p>
        </w:tc>
        <w:tc>
          <w:tcPr>
            <w:tcW w:w="1382" w:type="dxa"/>
            <w:vAlign w:val="center"/>
          </w:tcPr>
          <w:p w14:paraId="643EF95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出版社名称</w:t>
            </w:r>
          </w:p>
        </w:tc>
        <w:tc>
          <w:tcPr>
            <w:tcW w:w="1382" w:type="dxa"/>
            <w:vAlign w:val="center"/>
          </w:tcPr>
          <w:p w14:paraId="37EB8AD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出版时间</w:t>
            </w:r>
          </w:p>
        </w:tc>
        <w:tc>
          <w:tcPr>
            <w:tcW w:w="1382" w:type="dxa"/>
            <w:vAlign w:val="center"/>
          </w:tcPr>
          <w:p w14:paraId="0497C4EC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是否百佳</w:t>
            </w:r>
          </w:p>
        </w:tc>
      </w:tr>
      <w:tr w14:paraId="4E7631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5E2106A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18ADCD1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6071B4F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79C3888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6CD5584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2245728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6CA306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16CB6B2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21D8F8B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7DE55CC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39D74FB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2A2658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04D87E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4EEF0A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6584B81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1E1D991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695D5B2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33F599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0D096D8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1780776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25A7EA82">
      <w:pPr>
        <w:spacing w:line="360" w:lineRule="auto"/>
        <w:rPr>
          <w:rFonts w:ascii="Times New Roman" w:hAnsi="Times New Roman" w:eastAsia="仿宋"/>
          <w:b/>
          <w:color w:val="auto"/>
          <w:sz w:val="28"/>
        </w:rPr>
      </w:pPr>
    </w:p>
    <w:p w14:paraId="07A73B51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4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</w:rPr>
        <w:t>专利授权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061"/>
        <w:gridCol w:w="2417"/>
        <w:gridCol w:w="2228"/>
        <w:gridCol w:w="2228"/>
      </w:tblGrid>
      <w:tr w14:paraId="77092E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7" w:type="dxa"/>
            <w:vAlign w:val="center"/>
          </w:tcPr>
          <w:p w14:paraId="3BDCC96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061" w:type="dxa"/>
            <w:vAlign w:val="center"/>
          </w:tcPr>
          <w:p w14:paraId="20439DD0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专利发明人</w:t>
            </w:r>
          </w:p>
        </w:tc>
        <w:tc>
          <w:tcPr>
            <w:tcW w:w="2417" w:type="dxa"/>
            <w:vAlign w:val="center"/>
          </w:tcPr>
          <w:p w14:paraId="6E07273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专利名称</w:t>
            </w:r>
          </w:p>
        </w:tc>
        <w:tc>
          <w:tcPr>
            <w:tcW w:w="2228" w:type="dxa"/>
            <w:vAlign w:val="center"/>
          </w:tcPr>
          <w:p w14:paraId="12C520C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专利号</w:t>
            </w:r>
          </w:p>
        </w:tc>
        <w:tc>
          <w:tcPr>
            <w:tcW w:w="2228" w:type="dxa"/>
            <w:vAlign w:val="center"/>
          </w:tcPr>
          <w:p w14:paraId="7904ED4A">
            <w:pPr>
              <w:jc w:val="center"/>
              <w:rPr>
                <w:rFonts w:hint="eastAsia" w:ascii="Times New Roman" w:hAnsi="Times New Roman" w:eastAsia="仿宋"/>
                <w:b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  <w:lang w:val="en-US" w:eastAsia="zh-CN"/>
              </w:rPr>
              <w:t>专利类型</w:t>
            </w:r>
          </w:p>
        </w:tc>
      </w:tr>
      <w:tr w14:paraId="2C4E72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7" w:type="dxa"/>
            <w:vAlign w:val="center"/>
          </w:tcPr>
          <w:p w14:paraId="07BB303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061" w:type="dxa"/>
            <w:vAlign w:val="center"/>
          </w:tcPr>
          <w:p w14:paraId="36BFA15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7" w:type="dxa"/>
            <w:vAlign w:val="center"/>
          </w:tcPr>
          <w:p w14:paraId="76C0AC7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228" w:type="dxa"/>
            <w:vAlign w:val="center"/>
          </w:tcPr>
          <w:p w14:paraId="6D795BF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228" w:type="dxa"/>
            <w:vAlign w:val="center"/>
          </w:tcPr>
          <w:p w14:paraId="777E86A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5C38EF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7" w:type="dxa"/>
            <w:vAlign w:val="center"/>
          </w:tcPr>
          <w:p w14:paraId="438CEDA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061" w:type="dxa"/>
            <w:vAlign w:val="center"/>
          </w:tcPr>
          <w:p w14:paraId="24D66E0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417" w:type="dxa"/>
            <w:vAlign w:val="center"/>
          </w:tcPr>
          <w:p w14:paraId="7F801FD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228" w:type="dxa"/>
            <w:vAlign w:val="center"/>
          </w:tcPr>
          <w:p w14:paraId="3D83896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228" w:type="dxa"/>
            <w:vAlign w:val="center"/>
          </w:tcPr>
          <w:p w14:paraId="70DC8CF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1C553B1C">
      <w:pPr>
        <w:spacing w:line="360" w:lineRule="auto"/>
        <w:rPr>
          <w:rFonts w:ascii="Times New Roman" w:hAnsi="Times New Roman" w:eastAsia="仿宋"/>
          <w:color w:val="auto"/>
        </w:rPr>
      </w:pPr>
      <w:r>
        <w:rPr>
          <w:rFonts w:hint="eastAsia" w:ascii="Times New Roman" w:hAnsi="Times New Roman" w:eastAsia="仿宋"/>
          <w:color w:val="auto"/>
        </w:rPr>
        <w:t>注</w:t>
      </w:r>
      <w:r>
        <w:rPr>
          <w:rFonts w:ascii="Times New Roman" w:hAnsi="Times New Roman" w:eastAsia="仿宋"/>
          <w:color w:val="auto"/>
        </w:rPr>
        <w:t>：本表中</w:t>
      </w:r>
      <w:r>
        <w:rPr>
          <w:rFonts w:hint="eastAsia" w:ascii="Times New Roman" w:hAnsi="Times New Roman" w:eastAsia="仿宋"/>
          <w:color w:val="auto"/>
        </w:rPr>
        <w:t>不统计</w:t>
      </w:r>
      <w:r>
        <w:rPr>
          <w:rFonts w:ascii="Times New Roman" w:hAnsi="Times New Roman" w:eastAsia="仿宋"/>
          <w:color w:val="auto"/>
        </w:rPr>
        <w:t>软件著作权</w:t>
      </w:r>
      <w:r>
        <w:rPr>
          <w:rFonts w:hint="eastAsia" w:ascii="Times New Roman" w:hAnsi="Times New Roman" w:eastAsia="仿宋"/>
          <w:color w:val="auto"/>
        </w:rPr>
        <w:t>情况</w:t>
      </w:r>
      <w:r>
        <w:rPr>
          <w:rFonts w:ascii="Times New Roman" w:hAnsi="Times New Roman" w:eastAsia="仿宋"/>
          <w:color w:val="auto"/>
        </w:rPr>
        <w:t>。</w:t>
      </w:r>
    </w:p>
    <w:p w14:paraId="13134CCD">
      <w:pPr>
        <w:spacing w:afterLines="50" w:line="360" w:lineRule="auto"/>
        <w:rPr>
          <w:rFonts w:hint="eastAsia" w:ascii="Times New Roman" w:hAnsi="Times New Roman" w:eastAsia="仿宋"/>
          <w:b/>
          <w:color w:val="auto"/>
          <w:sz w:val="28"/>
          <w:lang w:eastAsia="zh-CN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5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</w:rPr>
        <w:t>科研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奖励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1572"/>
        <w:gridCol w:w="1184"/>
        <w:gridCol w:w="1355"/>
        <w:gridCol w:w="1134"/>
        <w:gridCol w:w="1065"/>
      </w:tblGrid>
      <w:tr w14:paraId="551EF9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584A7B6D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35B0899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第一完成人</w:t>
            </w:r>
          </w:p>
        </w:tc>
        <w:tc>
          <w:tcPr>
            <w:tcW w:w="1572" w:type="dxa"/>
            <w:vAlign w:val="center"/>
          </w:tcPr>
          <w:p w14:paraId="4110E38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成果名称</w:t>
            </w:r>
          </w:p>
        </w:tc>
        <w:tc>
          <w:tcPr>
            <w:tcW w:w="1184" w:type="dxa"/>
            <w:vAlign w:val="center"/>
          </w:tcPr>
          <w:p w14:paraId="1E85560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奖励名称</w:t>
            </w:r>
          </w:p>
        </w:tc>
        <w:tc>
          <w:tcPr>
            <w:tcW w:w="1355" w:type="dxa"/>
            <w:vAlign w:val="center"/>
          </w:tcPr>
          <w:p w14:paraId="3463E3D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发证机关</w:t>
            </w:r>
          </w:p>
        </w:tc>
        <w:tc>
          <w:tcPr>
            <w:tcW w:w="1134" w:type="dxa"/>
            <w:vAlign w:val="center"/>
          </w:tcPr>
          <w:p w14:paraId="6C78356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获奖时间</w:t>
            </w:r>
          </w:p>
        </w:tc>
        <w:tc>
          <w:tcPr>
            <w:tcW w:w="1065" w:type="dxa"/>
            <w:vAlign w:val="center"/>
          </w:tcPr>
          <w:p w14:paraId="1D85238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获奖等级</w:t>
            </w:r>
          </w:p>
        </w:tc>
      </w:tr>
      <w:tr w14:paraId="15B2EF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49A52F6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55A7DC5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72" w:type="dxa"/>
            <w:vAlign w:val="center"/>
          </w:tcPr>
          <w:p w14:paraId="28C708F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466E2A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55" w:type="dxa"/>
            <w:vAlign w:val="center"/>
          </w:tcPr>
          <w:p w14:paraId="58175F9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31C919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1B04449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0869F3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0A07023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46A569C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72" w:type="dxa"/>
            <w:vAlign w:val="center"/>
          </w:tcPr>
          <w:p w14:paraId="5C99F4B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082A599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355" w:type="dxa"/>
            <w:vAlign w:val="center"/>
          </w:tcPr>
          <w:p w14:paraId="15E314F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1FA714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3AD2A6E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137C932E">
      <w:pPr>
        <w:spacing w:line="360" w:lineRule="auto"/>
        <w:rPr>
          <w:rFonts w:ascii="Times New Roman" w:hAnsi="Times New Roman" w:eastAsia="仿宋"/>
          <w:color w:val="auto"/>
        </w:rPr>
      </w:pPr>
      <w:r>
        <w:rPr>
          <w:rFonts w:hint="eastAsia" w:ascii="Times New Roman" w:hAnsi="Times New Roman" w:eastAsia="仿宋"/>
          <w:color w:val="auto"/>
        </w:rPr>
        <w:t>注</w:t>
      </w:r>
      <w:r>
        <w:rPr>
          <w:rFonts w:ascii="Times New Roman" w:hAnsi="Times New Roman" w:eastAsia="仿宋"/>
          <w:color w:val="auto"/>
        </w:rPr>
        <w:t>：本表中</w:t>
      </w:r>
      <w:r>
        <w:rPr>
          <w:rFonts w:hint="eastAsia" w:ascii="Times New Roman" w:hAnsi="Times New Roman" w:eastAsia="仿宋"/>
          <w:b/>
          <w:color w:val="auto"/>
        </w:rPr>
        <w:t>“获奖</w:t>
      </w:r>
      <w:r>
        <w:rPr>
          <w:rFonts w:ascii="Times New Roman" w:hAnsi="Times New Roman" w:eastAsia="仿宋"/>
          <w:b/>
          <w:color w:val="auto"/>
        </w:rPr>
        <w:t>等级</w:t>
      </w:r>
      <w:r>
        <w:rPr>
          <w:rFonts w:hint="eastAsia" w:ascii="Times New Roman" w:hAnsi="Times New Roman" w:eastAsia="仿宋"/>
          <w:b/>
          <w:color w:val="auto"/>
        </w:rPr>
        <w:t>”</w:t>
      </w:r>
      <w:r>
        <w:rPr>
          <w:rFonts w:hint="eastAsia" w:ascii="Times New Roman" w:hAnsi="Times New Roman" w:eastAsia="仿宋"/>
          <w:color w:val="auto"/>
        </w:rPr>
        <w:t>一栏</w:t>
      </w:r>
      <w:r>
        <w:rPr>
          <w:rFonts w:ascii="Times New Roman" w:hAnsi="Times New Roman" w:eastAsia="仿宋"/>
          <w:color w:val="auto"/>
        </w:rPr>
        <w:t>按</w:t>
      </w:r>
      <w:r>
        <w:rPr>
          <w:rFonts w:hint="eastAsia" w:ascii="Times New Roman" w:hAnsi="Times New Roman" w:eastAsia="仿宋"/>
          <w:color w:val="auto"/>
        </w:rPr>
        <w:t>国家级</w:t>
      </w:r>
      <w:r>
        <w:rPr>
          <w:rFonts w:ascii="Times New Roman" w:hAnsi="Times New Roman" w:eastAsia="仿宋"/>
          <w:color w:val="auto"/>
        </w:rPr>
        <w:t>、省部级科研</w:t>
      </w:r>
      <w:r>
        <w:rPr>
          <w:rFonts w:hint="eastAsia" w:ascii="Times New Roman" w:hAnsi="Times New Roman" w:eastAsia="仿宋"/>
          <w:color w:val="auto"/>
        </w:rPr>
        <w:t>奖励</w:t>
      </w:r>
      <w:r>
        <w:rPr>
          <w:rFonts w:ascii="Times New Roman" w:hAnsi="Times New Roman" w:eastAsia="仿宋"/>
          <w:color w:val="auto"/>
        </w:rPr>
        <w:t>由高至低依次填报。</w:t>
      </w:r>
    </w:p>
    <w:p w14:paraId="79C9B69F">
      <w:pPr>
        <w:spacing w:line="360" w:lineRule="auto"/>
        <w:rPr>
          <w:rFonts w:ascii="Times New Roman" w:hAnsi="Times New Roman" w:eastAsia="仿宋"/>
          <w:color w:val="auto"/>
        </w:rPr>
      </w:pPr>
    </w:p>
    <w:p w14:paraId="0E823C14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6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</w:rPr>
        <w:t>服务决策</w:t>
      </w:r>
    </w:p>
    <w:p w14:paraId="6AEE8790">
      <w:pPr>
        <w:spacing w:afterLines="50" w:line="360" w:lineRule="auto"/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（1）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国家</w:t>
      </w:r>
      <w:r>
        <w:rPr>
          <w:rFonts w:hint="eastAsia" w:ascii="Times New Roman" w:hAnsi="Times New Roman" w:eastAsia="仿宋"/>
          <w:b/>
          <w:color w:val="auto"/>
          <w:sz w:val="28"/>
        </w:rPr>
        <w:t>级领导批示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552"/>
        <w:gridCol w:w="1417"/>
        <w:gridCol w:w="1276"/>
        <w:gridCol w:w="1276"/>
      </w:tblGrid>
      <w:tr w14:paraId="65BC9C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213F2D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0636DBB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2552" w:type="dxa"/>
            <w:vAlign w:val="center"/>
          </w:tcPr>
          <w:p w14:paraId="7C653F3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报告题目</w:t>
            </w:r>
          </w:p>
        </w:tc>
        <w:tc>
          <w:tcPr>
            <w:tcW w:w="1417" w:type="dxa"/>
            <w:vAlign w:val="center"/>
          </w:tcPr>
          <w:p w14:paraId="3EB14E8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提交单位</w:t>
            </w:r>
          </w:p>
        </w:tc>
        <w:tc>
          <w:tcPr>
            <w:tcW w:w="1276" w:type="dxa"/>
            <w:vAlign w:val="center"/>
          </w:tcPr>
          <w:p w14:paraId="229035A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签批时间</w:t>
            </w:r>
          </w:p>
        </w:tc>
        <w:tc>
          <w:tcPr>
            <w:tcW w:w="1276" w:type="dxa"/>
            <w:vAlign w:val="center"/>
          </w:tcPr>
          <w:p w14:paraId="60EAA27C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签批领导</w:t>
            </w:r>
          </w:p>
        </w:tc>
      </w:tr>
      <w:tr w14:paraId="26016D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40C2E0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07F810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CF4EE0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0BC608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31872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FD681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0D99D0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68A57A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5A9E08A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2825188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70004B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B0ED73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BCC73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67D21320">
      <w:pPr>
        <w:spacing w:afterLines="50" w:line="360" w:lineRule="auto"/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仿宋"/>
          <w:b/>
          <w:color w:val="auto"/>
          <w:sz w:val="28"/>
          <w:lang w:eastAsia="zh-CN"/>
        </w:rPr>
        <w:t>（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2</w:t>
      </w:r>
      <w:r>
        <w:rPr>
          <w:rFonts w:hint="eastAsia" w:ascii="Times New Roman" w:hAnsi="Times New Roman" w:eastAsia="仿宋"/>
          <w:b/>
          <w:color w:val="auto"/>
          <w:sz w:val="28"/>
          <w:lang w:eastAsia="zh-CN"/>
        </w:rPr>
        <w:t>）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正</w:t>
      </w:r>
      <w:r>
        <w:rPr>
          <w:rFonts w:hint="eastAsia" w:ascii="Times New Roman" w:hAnsi="Times New Roman" w:eastAsia="仿宋"/>
          <w:b/>
          <w:color w:val="auto"/>
          <w:sz w:val="28"/>
        </w:rPr>
        <w:t>省部级领导批示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552"/>
        <w:gridCol w:w="1417"/>
        <w:gridCol w:w="1276"/>
        <w:gridCol w:w="1276"/>
      </w:tblGrid>
      <w:tr w14:paraId="643298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F014C0A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65EABE6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2552" w:type="dxa"/>
            <w:vAlign w:val="center"/>
          </w:tcPr>
          <w:p w14:paraId="567BC7C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报告题目</w:t>
            </w:r>
          </w:p>
        </w:tc>
        <w:tc>
          <w:tcPr>
            <w:tcW w:w="1417" w:type="dxa"/>
            <w:vAlign w:val="center"/>
          </w:tcPr>
          <w:p w14:paraId="63F13B6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提交单位</w:t>
            </w:r>
          </w:p>
        </w:tc>
        <w:tc>
          <w:tcPr>
            <w:tcW w:w="1276" w:type="dxa"/>
            <w:vAlign w:val="center"/>
          </w:tcPr>
          <w:p w14:paraId="4BE1715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签批时间</w:t>
            </w:r>
          </w:p>
        </w:tc>
        <w:tc>
          <w:tcPr>
            <w:tcW w:w="1276" w:type="dxa"/>
            <w:vAlign w:val="center"/>
          </w:tcPr>
          <w:p w14:paraId="57275CFF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签批领导</w:t>
            </w:r>
          </w:p>
        </w:tc>
      </w:tr>
      <w:tr w14:paraId="2D31F1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FC1753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0C323DD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4771CA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020B75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E5B8BD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23037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416E8B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6E5317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48C0471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768AE9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53ACAD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F708CD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A32CAB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0DF89E17">
      <w:pPr>
        <w:spacing w:afterLines="50" w:line="360" w:lineRule="auto"/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仿宋"/>
          <w:b/>
          <w:color w:val="auto"/>
          <w:sz w:val="28"/>
          <w:lang w:eastAsia="zh-CN"/>
        </w:rPr>
        <w:t>（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3</w:t>
      </w:r>
      <w:r>
        <w:rPr>
          <w:rFonts w:hint="eastAsia" w:ascii="Times New Roman" w:hAnsi="Times New Roman" w:eastAsia="仿宋"/>
          <w:b/>
          <w:color w:val="auto"/>
          <w:sz w:val="28"/>
          <w:lang w:eastAsia="zh-CN"/>
        </w:rPr>
        <w:t>）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副</w:t>
      </w:r>
      <w:r>
        <w:rPr>
          <w:rFonts w:hint="eastAsia" w:ascii="Times New Roman" w:hAnsi="Times New Roman" w:eastAsia="仿宋"/>
          <w:b/>
          <w:color w:val="auto"/>
          <w:sz w:val="28"/>
        </w:rPr>
        <w:t>省部级领导批示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2552"/>
        <w:gridCol w:w="1417"/>
        <w:gridCol w:w="1276"/>
        <w:gridCol w:w="1276"/>
      </w:tblGrid>
      <w:tr w14:paraId="389930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410C35E4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3352468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2552" w:type="dxa"/>
            <w:vAlign w:val="center"/>
          </w:tcPr>
          <w:p w14:paraId="119B478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报告题目</w:t>
            </w:r>
          </w:p>
        </w:tc>
        <w:tc>
          <w:tcPr>
            <w:tcW w:w="1417" w:type="dxa"/>
            <w:vAlign w:val="center"/>
          </w:tcPr>
          <w:p w14:paraId="38EB1EB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提交单位</w:t>
            </w:r>
          </w:p>
        </w:tc>
        <w:tc>
          <w:tcPr>
            <w:tcW w:w="1276" w:type="dxa"/>
            <w:vAlign w:val="center"/>
          </w:tcPr>
          <w:p w14:paraId="11808F7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签批时间</w:t>
            </w:r>
          </w:p>
        </w:tc>
        <w:tc>
          <w:tcPr>
            <w:tcW w:w="1276" w:type="dxa"/>
            <w:vAlign w:val="center"/>
          </w:tcPr>
          <w:p w14:paraId="79B5172F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签批领导</w:t>
            </w:r>
          </w:p>
        </w:tc>
      </w:tr>
      <w:tr w14:paraId="3E56C8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08714CF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0AD798B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3288034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59F8F2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4CCAC3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11F8D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09219E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AAE942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32DEA45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D4AACF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43D18D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CBB397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BCDA55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791690BC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</w:t>
      </w: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4</w:t>
      </w:r>
      <w:r>
        <w:rPr>
          <w:rFonts w:hint="eastAsia" w:ascii="Times New Roman" w:hAnsi="Times New Roman" w:eastAsia="仿宋"/>
          <w:b/>
          <w:color w:val="auto"/>
          <w:sz w:val="28"/>
        </w:rPr>
        <w:t>）厅局级单位或大中型企业采纳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3136"/>
        <w:gridCol w:w="2109"/>
        <w:gridCol w:w="1276"/>
      </w:tblGrid>
      <w:tr w14:paraId="7DCAEF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07E4005C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0B942B11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3136" w:type="dxa"/>
            <w:vAlign w:val="center"/>
          </w:tcPr>
          <w:p w14:paraId="05AC73F9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报告题目</w:t>
            </w:r>
          </w:p>
        </w:tc>
        <w:tc>
          <w:tcPr>
            <w:tcW w:w="2109" w:type="dxa"/>
            <w:vAlign w:val="center"/>
          </w:tcPr>
          <w:p w14:paraId="5E9D8D4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提交单位</w:t>
            </w:r>
          </w:p>
        </w:tc>
        <w:tc>
          <w:tcPr>
            <w:tcW w:w="1276" w:type="dxa"/>
            <w:vAlign w:val="center"/>
          </w:tcPr>
          <w:p w14:paraId="119374E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采纳时间</w:t>
            </w:r>
          </w:p>
        </w:tc>
      </w:tr>
      <w:tr w14:paraId="44D23F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125F612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5C3642F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136" w:type="dxa"/>
            <w:vAlign w:val="center"/>
          </w:tcPr>
          <w:p w14:paraId="1CC8CAB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109" w:type="dxa"/>
            <w:vAlign w:val="center"/>
          </w:tcPr>
          <w:p w14:paraId="3B47382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F780A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48565A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E160AC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2AC0FED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136" w:type="dxa"/>
            <w:vAlign w:val="center"/>
          </w:tcPr>
          <w:p w14:paraId="3BE1A00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109" w:type="dxa"/>
            <w:vAlign w:val="center"/>
          </w:tcPr>
          <w:p w14:paraId="5B25B13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760A1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39FAFF86">
      <w:pPr>
        <w:spacing w:line="360" w:lineRule="auto"/>
        <w:rPr>
          <w:rFonts w:ascii="Times New Roman" w:hAnsi="Times New Roman" w:eastAsia="仿宋"/>
          <w:color w:val="auto"/>
        </w:rPr>
      </w:pPr>
    </w:p>
    <w:p w14:paraId="211E85F2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7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</w:rPr>
        <w:t>社会推广</w:t>
      </w:r>
    </w:p>
    <w:p w14:paraId="337A85ED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（1）组织高水平会议情况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88"/>
        <w:gridCol w:w="1701"/>
        <w:gridCol w:w="1701"/>
        <w:gridCol w:w="1565"/>
      </w:tblGrid>
      <w:tr w14:paraId="4DC90B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6EF1004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2688" w:type="dxa"/>
            <w:vAlign w:val="center"/>
          </w:tcPr>
          <w:p w14:paraId="010211E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会议名称</w:t>
            </w:r>
          </w:p>
        </w:tc>
        <w:tc>
          <w:tcPr>
            <w:tcW w:w="1701" w:type="dxa"/>
            <w:vAlign w:val="center"/>
          </w:tcPr>
          <w:p w14:paraId="6981BCD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会议时间</w:t>
            </w:r>
          </w:p>
        </w:tc>
        <w:tc>
          <w:tcPr>
            <w:tcW w:w="1701" w:type="dxa"/>
            <w:vAlign w:val="center"/>
          </w:tcPr>
          <w:p w14:paraId="0D09526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会议地点</w:t>
            </w:r>
          </w:p>
        </w:tc>
        <w:tc>
          <w:tcPr>
            <w:tcW w:w="1565" w:type="dxa"/>
            <w:vAlign w:val="center"/>
          </w:tcPr>
          <w:p w14:paraId="2601A5C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主办/</w:t>
            </w:r>
            <w:r>
              <w:rPr>
                <w:rFonts w:ascii="Times New Roman" w:hAnsi="Times New Roman" w:eastAsia="仿宋"/>
                <w:b/>
                <w:color w:val="auto"/>
                <w:szCs w:val="24"/>
              </w:rPr>
              <w:t>承办</w:t>
            </w:r>
          </w:p>
        </w:tc>
      </w:tr>
      <w:tr w14:paraId="392757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514C85A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2688" w:type="dxa"/>
            <w:vAlign w:val="center"/>
          </w:tcPr>
          <w:p w14:paraId="690AC02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3FE413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29082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5" w:type="dxa"/>
            <w:vAlign w:val="center"/>
          </w:tcPr>
          <w:p w14:paraId="3B2D49D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7FB7BC91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（2）邀请讲学情况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1559"/>
        <w:gridCol w:w="3402"/>
        <w:gridCol w:w="1560"/>
      </w:tblGrid>
      <w:tr w14:paraId="51FD25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6B95443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3102A24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讲座专家</w:t>
            </w:r>
          </w:p>
        </w:tc>
        <w:tc>
          <w:tcPr>
            <w:tcW w:w="1559" w:type="dxa"/>
            <w:vAlign w:val="center"/>
          </w:tcPr>
          <w:p w14:paraId="32212C46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专家单位</w:t>
            </w:r>
          </w:p>
        </w:tc>
        <w:tc>
          <w:tcPr>
            <w:tcW w:w="3402" w:type="dxa"/>
            <w:vAlign w:val="center"/>
          </w:tcPr>
          <w:p w14:paraId="067ACD9F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讲座主题</w:t>
            </w:r>
          </w:p>
        </w:tc>
        <w:tc>
          <w:tcPr>
            <w:tcW w:w="1560" w:type="dxa"/>
            <w:vAlign w:val="center"/>
          </w:tcPr>
          <w:p w14:paraId="5792E51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讲座时间</w:t>
            </w:r>
          </w:p>
        </w:tc>
      </w:tr>
      <w:tr w14:paraId="77C3E9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545EE5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27AE65E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6FA08E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3A507D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F3BA3A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391BBE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7CB48E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2458475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DA0AE4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CA19C7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EEB2DD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13EB9035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（3）受邀报告情况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1559"/>
        <w:gridCol w:w="3402"/>
        <w:gridCol w:w="1560"/>
      </w:tblGrid>
      <w:tr w14:paraId="7447F2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43B9954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36E287F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受邀人</w:t>
            </w:r>
          </w:p>
        </w:tc>
        <w:tc>
          <w:tcPr>
            <w:tcW w:w="1559" w:type="dxa"/>
            <w:vAlign w:val="center"/>
          </w:tcPr>
          <w:p w14:paraId="6D5AA75E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邀请单位</w:t>
            </w:r>
          </w:p>
        </w:tc>
        <w:tc>
          <w:tcPr>
            <w:tcW w:w="3402" w:type="dxa"/>
            <w:vAlign w:val="center"/>
          </w:tcPr>
          <w:p w14:paraId="7EF772E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报告主题</w:t>
            </w:r>
          </w:p>
        </w:tc>
        <w:tc>
          <w:tcPr>
            <w:tcW w:w="1560" w:type="dxa"/>
            <w:vAlign w:val="center"/>
          </w:tcPr>
          <w:p w14:paraId="3B778E6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报告时间</w:t>
            </w:r>
          </w:p>
        </w:tc>
      </w:tr>
      <w:tr w14:paraId="2D81FD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4121320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224CBEF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61C01F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4DE7758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F1A091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58D274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47033A4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30CCCDB1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503853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E56A7B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0D22F8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2F36221A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（4）接受媒体访谈情况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1559"/>
        <w:gridCol w:w="3402"/>
        <w:gridCol w:w="1560"/>
      </w:tblGrid>
      <w:tr w14:paraId="505093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4FF421EB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16DEC4D8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受访谈人</w:t>
            </w:r>
          </w:p>
        </w:tc>
        <w:tc>
          <w:tcPr>
            <w:tcW w:w="1559" w:type="dxa"/>
            <w:vAlign w:val="center"/>
          </w:tcPr>
          <w:p w14:paraId="26CD8E8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访谈媒体</w:t>
            </w:r>
          </w:p>
        </w:tc>
        <w:tc>
          <w:tcPr>
            <w:tcW w:w="3402" w:type="dxa"/>
            <w:vAlign w:val="center"/>
          </w:tcPr>
          <w:p w14:paraId="5BCFDC7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访谈主题</w:t>
            </w:r>
          </w:p>
        </w:tc>
        <w:tc>
          <w:tcPr>
            <w:tcW w:w="1560" w:type="dxa"/>
            <w:vAlign w:val="center"/>
          </w:tcPr>
          <w:p w14:paraId="12D497F5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受访谈时间</w:t>
            </w:r>
          </w:p>
        </w:tc>
      </w:tr>
      <w:tr w14:paraId="1D65C0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C7E59C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12BAE62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326A1B4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522F4E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979BDB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136DCF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747F5E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14CCBDF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8916C3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A76368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02C226B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74EF05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6B1E46CF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258F1B9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3117F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67311EB5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86DC82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265B77B1">
      <w:pPr>
        <w:spacing w:afterLines="50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</w:rPr>
        <w:t>（5）编辑有资政类刊物并送有关领导和部门情况</w:t>
      </w:r>
    </w:p>
    <w:tbl>
      <w:tblPr>
        <w:tblStyle w:val="6"/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253"/>
        <w:gridCol w:w="1134"/>
        <w:gridCol w:w="2268"/>
      </w:tblGrid>
      <w:tr w14:paraId="2BFA30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15DB9850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4253" w:type="dxa"/>
            <w:vAlign w:val="center"/>
          </w:tcPr>
          <w:p w14:paraId="4B86E9EC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刊物名称</w:t>
            </w:r>
          </w:p>
        </w:tc>
        <w:tc>
          <w:tcPr>
            <w:tcW w:w="1134" w:type="dxa"/>
            <w:vAlign w:val="center"/>
          </w:tcPr>
          <w:p w14:paraId="3BE331BF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出刊时间</w:t>
            </w:r>
          </w:p>
        </w:tc>
        <w:tc>
          <w:tcPr>
            <w:tcW w:w="2268" w:type="dxa"/>
            <w:vAlign w:val="center"/>
          </w:tcPr>
          <w:p w14:paraId="31F380B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送</w:t>
            </w:r>
            <w:r>
              <w:rPr>
                <w:rFonts w:ascii="Times New Roman" w:hAnsi="Times New Roman" w:eastAsia="仿宋"/>
                <w:b/>
                <w:color w:val="auto"/>
                <w:szCs w:val="24"/>
              </w:rPr>
              <w:t>达领导或部门</w:t>
            </w:r>
          </w:p>
        </w:tc>
      </w:tr>
      <w:tr w14:paraId="682D17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250F38A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4253" w:type="dxa"/>
            <w:vAlign w:val="center"/>
          </w:tcPr>
          <w:p w14:paraId="17DC28A2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3A19DD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E2140F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6F1CC9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0474923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4253" w:type="dxa"/>
            <w:vAlign w:val="center"/>
          </w:tcPr>
          <w:p w14:paraId="67F69126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342207A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D76660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67EBDDED">
      <w:pPr>
        <w:rPr>
          <w:rFonts w:ascii="Times New Roman" w:hAnsi="Times New Roman" w:eastAsia="仿宋"/>
          <w:color w:val="auto"/>
        </w:rPr>
      </w:pPr>
    </w:p>
    <w:p w14:paraId="62C8EC0D">
      <w:pPr>
        <w:spacing w:after="100" w:afterAutospacing="1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8</w:t>
      </w:r>
      <w:r>
        <w:rPr>
          <w:rFonts w:ascii="Times New Roman" w:hAnsi="Times New Roman" w:eastAsia="仿宋"/>
          <w:b/>
          <w:color w:val="auto"/>
          <w:sz w:val="28"/>
        </w:rPr>
        <w:t xml:space="preserve">. </w:t>
      </w:r>
      <w:r>
        <w:rPr>
          <w:rFonts w:hint="eastAsia" w:ascii="Times New Roman" w:hAnsi="Times New Roman" w:eastAsia="仿宋"/>
          <w:b/>
          <w:color w:val="auto"/>
          <w:sz w:val="28"/>
        </w:rPr>
        <w:t>社会影响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3260"/>
        <w:gridCol w:w="1134"/>
        <w:gridCol w:w="2058"/>
      </w:tblGrid>
      <w:tr w14:paraId="783545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9E3D5D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3692B987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第一作者</w:t>
            </w:r>
          </w:p>
        </w:tc>
        <w:tc>
          <w:tcPr>
            <w:tcW w:w="3260" w:type="dxa"/>
            <w:vAlign w:val="center"/>
          </w:tcPr>
          <w:p w14:paraId="4B717B03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论文名称</w:t>
            </w:r>
          </w:p>
        </w:tc>
        <w:tc>
          <w:tcPr>
            <w:tcW w:w="1134" w:type="dxa"/>
            <w:vAlign w:val="center"/>
          </w:tcPr>
          <w:p w14:paraId="09FFFC36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转载篇幅</w:t>
            </w:r>
          </w:p>
        </w:tc>
        <w:tc>
          <w:tcPr>
            <w:tcW w:w="2058" w:type="dxa"/>
            <w:vAlign w:val="center"/>
          </w:tcPr>
          <w:p w14:paraId="5E331652">
            <w:pPr>
              <w:jc w:val="center"/>
              <w:rPr>
                <w:rFonts w:ascii="Times New Roman" w:hAnsi="Times New Roman" w:eastAsia="仿宋"/>
                <w:b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auto"/>
                <w:szCs w:val="24"/>
              </w:rPr>
              <w:t>转载文摘</w:t>
            </w:r>
          </w:p>
        </w:tc>
      </w:tr>
      <w:tr w14:paraId="14F638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780BBA57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25776C9C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367471C0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E9AD319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058" w:type="dxa"/>
            <w:vAlign w:val="center"/>
          </w:tcPr>
          <w:p w14:paraId="381FD558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  <w:tr w14:paraId="0C3898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35C1BD9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  <w:r>
              <w:rPr>
                <w:rFonts w:hint="eastAsia" w:ascii="Times New Roman" w:hAnsi="Times New Roman" w:eastAsia="仿宋"/>
                <w:color w:val="auto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67F7196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2CDF024D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EAE8A0E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  <w:tc>
          <w:tcPr>
            <w:tcW w:w="2058" w:type="dxa"/>
            <w:vAlign w:val="center"/>
          </w:tcPr>
          <w:p w14:paraId="0D3FDE03">
            <w:pPr>
              <w:jc w:val="center"/>
              <w:rPr>
                <w:rFonts w:ascii="Times New Roman" w:hAnsi="Times New Roman" w:eastAsia="仿宋"/>
                <w:color w:val="auto"/>
                <w:szCs w:val="24"/>
              </w:rPr>
            </w:pPr>
          </w:p>
        </w:tc>
      </w:tr>
    </w:tbl>
    <w:p w14:paraId="3F37BDA1">
      <w:pPr>
        <w:rPr>
          <w:rFonts w:ascii="Times New Roman" w:hAnsi="Times New Roman" w:eastAsia="仿宋"/>
          <w:color w:val="auto"/>
        </w:rPr>
      </w:pPr>
      <w:r>
        <w:rPr>
          <w:rFonts w:hint="eastAsia" w:ascii="Times New Roman" w:hAnsi="Times New Roman" w:eastAsia="仿宋"/>
          <w:color w:val="auto"/>
        </w:rPr>
        <w:t>注</w:t>
      </w:r>
      <w:r>
        <w:rPr>
          <w:rFonts w:ascii="Times New Roman" w:hAnsi="Times New Roman" w:eastAsia="仿宋"/>
          <w:color w:val="auto"/>
        </w:rPr>
        <w:t>：</w:t>
      </w:r>
      <w:r>
        <w:rPr>
          <w:rFonts w:hint="eastAsia" w:ascii="Times New Roman" w:hAnsi="Times New Roman" w:eastAsia="仿宋"/>
          <w:color w:val="auto"/>
        </w:rPr>
        <w:t>本表中</w:t>
      </w:r>
      <w:r>
        <w:rPr>
          <w:rFonts w:hint="eastAsia" w:ascii="Times New Roman" w:hAnsi="Times New Roman" w:eastAsia="仿宋"/>
          <w:b/>
          <w:color w:val="auto"/>
        </w:rPr>
        <w:t>“转载</w:t>
      </w:r>
      <w:r>
        <w:rPr>
          <w:rFonts w:ascii="Times New Roman" w:hAnsi="Times New Roman" w:eastAsia="仿宋"/>
          <w:b/>
          <w:color w:val="auto"/>
        </w:rPr>
        <w:t>篇幅</w:t>
      </w:r>
      <w:r>
        <w:rPr>
          <w:rFonts w:hint="eastAsia" w:ascii="Times New Roman" w:hAnsi="Times New Roman" w:eastAsia="仿宋"/>
          <w:b/>
          <w:color w:val="auto"/>
        </w:rPr>
        <w:t>”</w:t>
      </w:r>
      <w:r>
        <w:rPr>
          <w:rFonts w:ascii="Times New Roman" w:hAnsi="Times New Roman" w:eastAsia="仿宋"/>
          <w:color w:val="auto"/>
        </w:rPr>
        <w:t>一栏</w:t>
      </w:r>
      <w:r>
        <w:rPr>
          <w:rFonts w:hint="eastAsia" w:ascii="Times New Roman" w:hAnsi="Times New Roman" w:eastAsia="仿宋"/>
          <w:color w:val="auto"/>
        </w:rPr>
        <w:t>填</w:t>
      </w:r>
      <w:r>
        <w:rPr>
          <w:rFonts w:ascii="Times New Roman" w:hAnsi="Times New Roman" w:eastAsia="仿宋"/>
          <w:color w:val="auto"/>
        </w:rPr>
        <w:t>全文、</w:t>
      </w:r>
      <w:r>
        <w:rPr>
          <w:rFonts w:hint="eastAsia" w:ascii="Times New Roman" w:hAnsi="Times New Roman" w:eastAsia="仿宋"/>
          <w:color w:val="auto"/>
        </w:rPr>
        <w:t>1/2、1500字</w:t>
      </w:r>
      <w:r>
        <w:rPr>
          <w:rFonts w:ascii="Times New Roman" w:hAnsi="Times New Roman" w:eastAsia="仿宋"/>
          <w:color w:val="auto"/>
        </w:rPr>
        <w:t>以上</w:t>
      </w:r>
      <w:r>
        <w:rPr>
          <w:rFonts w:hint="eastAsia" w:ascii="Times New Roman" w:hAnsi="Times New Roman" w:eastAsia="仿宋"/>
          <w:color w:val="auto"/>
        </w:rPr>
        <w:t>。</w:t>
      </w:r>
    </w:p>
    <w:p w14:paraId="15377BD7">
      <w:pPr>
        <w:spacing w:after="100" w:afterAutospacing="1" w:line="360" w:lineRule="auto"/>
        <w:rPr>
          <w:rFonts w:ascii="Times New Roman" w:hAnsi="Times New Roman" w:eastAsia="仿宋"/>
          <w:b/>
          <w:color w:val="auto"/>
          <w:sz w:val="28"/>
        </w:rPr>
      </w:pPr>
      <w:r>
        <w:rPr>
          <w:rFonts w:hint="eastAsia" w:ascii="Times New Roman" w:hAnsi="Times New Roman" w:eastAsia="仿宋"/>
          <w:b/>
          <w:color w:val="auto"/>
          <w:sz w:val="28"/>
          <w:lang w:val="en-US" w:eastAsia="zh-CN"/>
        </w:rPr>
        <w:t>9</w:t>
      </w:r>
      <w:r>
        <w:rPr>
          <w:rFonts w:ascii="Times New Roman" w:hAnsi="Times New Roman" w:eastAsia="仿宋"/>
          <w:b/>
          <w:color w:val="auto"/>
          <w:sz w:val="28"/>
        </w:rPr>
        <w:t>.</w:t>
      </w:r>
      <w:r>
        <w:rPr>
          <w:rFonts w:hint="eastAsia" w:ascii="Times New Roman" w:hAnsi="Times New Roman" w:eastAsia="仿宋"/>
          <w:b/>
          <w:color w:val="auto"/>
          <w:sz w:val="28"/>
        </w:rPr>
        <w:t>附加指标</w:t>
      </w: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5294C8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8296" w:type="dxa"/>
          </w:tcPr>
          <w:p w14:paraId="003C646E">
            <w:pPr>
              <w:adjustRightInd w:val="0"/>
              <w:snapToGrid w:val="0"/>
              <w:spacing w:afterLines="10" w:line="36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</w:rPr>
              <w:t>（1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平台设立了网站，定期更新网站信息最多可加10分（其中有网站5分；发布与科研平台相关信息每条0.2分，最多不超过5分）需上传网站链接和相关新闻截图作为支撑材料。</w:t>
            </w:r>
          </w:p>
          <w:p w14:paraId="54C127AB">
            <w:pPr>
              <w:adjustRightInd w:val="0"/>
              <w:snapToGrid w:val="0"/>
              <w:spacing w:afterLines="10" w:line="360" w:lineRule="auto"/>
              <w:jc w:val="left"/>
              <w:rPr>
                <w:rFonts w:ascii="Times New Roman" w:hAnsi="Times New Roman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</w:rPr>
              <w:t>（2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</w:rPr>
              <w:t>）</w:t>
            </w:r>
          </w:p>
        </w:tc>
      </w:tr>
    </w:tbl>
    <w:p w14:paraId="6E72793B">
      <w:pPr>
        <w:adjustRightInd w:val="0"/>
        <w:snapToGrid w:val="0"/>
        <w:spacing w:afterLines="10" w:line="360" w:lineRule="auto"/>
        <w:jc w:val="left"/>
        <w:rPr>
          <w:rFonts w:ascii="Times New Roman" w:hAnsi="Times New Roman" w:eastAsia="仿宋"/>
          <w:color w:val="auto"/>
        </w:rPr>
      </w:pPr>
      <w:r>
        <w:rPr>
          <w:rFonts w:hint="eastAsia" w:ascii="Times New Roman" w:hAnsi="Times New Roman" w:eastAsia="仿宋"/>
          <w:color w:val="auto"/>
        </w:rPr>
        <w:t>注</w:t>
      </w:r>
      <w:r>
        <w:rPr>
          <w:rFonts w:ascii="Times New Roman" w:hAnsi="Times New Roman" w:eastAsia="仿宋"/>
          <w:color w:val="auto"/>
        </w:rPr>
        <w:t>：</w:t>
      </w:r>
      <w:r>
        <w:rPr>
          <w:rFonts w:hint="eastAsia" w:ascii="Times New Roman" w:hAnsi="Times New Roman" w:eastAsia="仿宋"/>
          <w:color w:val="auto"/>
        </w:rPr>
        <w:t>以上所有</w:t>
      </w:r>
      <w:r>
        <w:rPr>
          <w:rFonts w:ascii="Times New Roman" w:hAnsi="Times New Roman" w:eastAsia="仿宋"/>
          <w:color w:val="auto"/>
        </w:rPr>
        <w:t>表格可根据实际情况</w:t>
      </w:r>
      <w:r>
        <w:rPr>
          <w:rFonts w:hint="eastAsia" w:ascii="Times New Roman" w:hAnsi="Times New Roman" w:eastAsia="仿宋"/>
          <w:color w:val="auto"/>
        </w:rPr>
        <w:t>增加</w:t>
      </w:r>
      <w:r>
        <w:rPr>
          <w:rFonts w:ascii="Times New Roman" w:hAnsi="Times New Roman" w:eastAsia="仿宋"/>
          <w:color w:val="auto"/>
        </w:rPr>
        <w:t>行数。</w:t>
      </w:r>
    </w:p>
    <w:p w14:paraId="5B0BC33A">
      <w:pPr>
        <w:rPr>
          <w:rFonts w:ascii="Times New Roman" w:hAnsi="Times New Roman"/>
          <w:color w:val="auto"/>
        </w:rPr>
      </w:pPr>
    </w:p>
    <w:p w14:paraId="2E85C520">
      <w:pPr>
        <w:adjustRightInd w:val="0"/>
        <w:snapToGrid w:val="0"/>
        <w:spacing w:afterLines="10" w:line="360" w:lineRule="auto"/>
        <w:jc w:val="center"/>
        <w:rPr>
          <w:rFonts w:ascii="Times New Roman" w:hAnsi="Times New Roman" w:eastAsia="仿宋" w:cs="Times New Roman"/>
          <w:b/>
          <w:color w:val="auto"/>
          <w:sz w:val="32"/>
          <w:szCs w:val="24"/>
        </w:rPr>
      </w:pPr>
      <w:r>
        <w:rPr>
          <w:rFonts w:ascii="Times New Roman" w:hAnsi="Times New Roman" w:eastAsia="仿宋" w:cs="Times New Roman"/>
          <w:b/>
          <w:color w:val="auto"/>
          <w:sz w:val="32"/>
          <w:szCs w:val="24"/>
        </w:rPr>
        <w:t>填写说明</w:t>
      </w:r>
    </w:p>
    <w:p w14:paraId="07DE6584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t>一、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本表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中各项指标只统计当年数据，起止时间为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考核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年度1月1日至12月31日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，各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平台应做好相关成果支撑材料的存档工作。</w:t>
      </w:r>
    </w:p>
    <w:p w14:paraId="1D674A00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t>二、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“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平台成果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”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栏中，各项统计数据均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为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内上报科研处备案的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科研</w:t>
      </w:r>
      <w:r>
        <w:rPr>
          <w:rFonts w:hint="eastAsia" w:ascii="Times New Roman" w:hAnsi="Times New Roman" w:eastAsia="仿宋" w:cs="宋体"/>
          <w:color w:val="auto"/>
          <w:sz w:val="24"/>
          <w:szCs w:val="24"/>
        </w:rPr>
        <w:t>平台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人员在本科研</w:t>
      </w:r>
      <w:r>
        <w:rPr>
          <w:rFonts w:hint="eastAsia" w:ascii="Times New Roman" w:hAnsi="Times New Roman" w:eastAsia="仿宋" w:cs="宋体"/>
          <w:color w:val="auto"/>
          <w:sz w:val="24"/>
          <w:szCs w:val="24"/>
        </w:rPr>
        <w:t>平台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完成的科研成果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，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其中：</w:t>
      </w:r>
    </w:p>
    <w:p w14:paraId="44785681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t>1.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“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国家及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省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（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部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）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级项目”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栏中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，填报考核年度内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科研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平台人员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在国家级重大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或重点项目、国家级一般项目（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青年项目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）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、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省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（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部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）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级项目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的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申报、立项和结题情况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，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负责人必须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为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平台专兼职人员。</w:t>
      </w:r>
    </w:p>
    <w:p w14:paraId="0E3ABDFF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t xml:space="preserve">2. 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“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横向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项目”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栏中，填报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</w:t>
      </w:r>
      <w:r>
        <w:rPr>
          <w:rFonts w:hint="eastAsia" w:ascii="Times New Roman" w:hAnsi="Times New Roman" w:eastAsia="仿宋" w:cs="宋体"/>
          <w:color w:val="auto"/>
          <w:sz w:val="24"/>
          <w:szCs w:val="24"/>
        </w:rPr>
        <w:t>平台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实际到账的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横向科研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项目经费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。</w:t>
      </w:r>
    </w:p>
    <w:p w14:paraId="7F697567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ascii="Times New Roman" w:hAnsi="Times New Roman" w:eastAsia="仿宋" w:cs="Times New Roman"/>
          <w:color w:val="auto"/>
          <w:sz w:val="24"/>
          <w:szCs w:val="24"/>
        </w:rPr>
        <w:t xml:space="preserve">3. 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“论文专著”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考核年度内平台科研人员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在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权威核心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期刊</w:t>
      </w:r>
      <w:bookmarkStart w:id="0" w:name="_GoBack"/>
      <w:bookmarkEnd w:id="0"/>
      <w:r>
        <w:rPr>
          <w:rFonts w:ascii="Times New Roman" w:hAnsi="Times New Roman" w:eastAsia="仿宋" w:cs="Times New Roman"/>
          <w:color w:val="auto"/>
          <w:sz w:val="24"/>
          <w:szCs w:val="24"/>
        </w:rPr>
        <w:t>公开发表的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论文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情况，以及在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全国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百佳出版社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出版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专著（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译著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）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情况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。署名须有科研</w:t>
      </w:r>
      <w:r>
        <w:rPr>
          <w:rFonts w:hint="eastAsia" w:ascii="Times New Roman" w:hAnsi="Times New Roman" w:eastAsia="仿宋" w:cs="宋体"/>
          <w:color w:val="auto"/>
          <w:sz w:val="24"/>
          <w:szCs w:val="24"/>
        </w:rPr>
        <w:t>平台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，第一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完成人必须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为平台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专兼职人员，未正式发表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或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出版的论文、专著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（译著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）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不予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统计。</w:t>
      </w:r>
    </w:p>
    <w:p w14:paraId="1B8792C9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4.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“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专利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授权”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栏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考核年度内平台科研人员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获得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专利授权情况，软件著作权不予统计。</w:t>
      </w:r>
    </w:p>
    <w:p w14:paraId="17172057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 xml:space="preserve">5. 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“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科研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奖励”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考核年度内平台科研人员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获得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国家级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一、二、三等奖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及提名奖、入围奖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，省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（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部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）级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一、二、三等奖，省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（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部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）级优秀奖不予统计。</w:t>
      </w:r>
    </w:p>
    <w:p w14:paraId="63C5897D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 xml:space="preserve">6. 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“服务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决策”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研究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成果得到省部级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领导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肯定性批示，以及被厅局级单位或大中型企业采纳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情况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，</w:t>
      </w:r>
    </w:p>
    <w:p w14:paraId="311D206A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7.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“社会推广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组织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高水平会议、邀请讲学情况，平台科研人员受邀报告、接受媒体访谈情况，以及平台编辑资政类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刊物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并送有关部门和领导情况。</w:t>
      </w:r>
    </w:p>
    <w:p w14:paraId="102E6E91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 xml:space="preserve">8. 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“社会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影响”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科研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人员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论文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被新华文摘、中国社会科学文摘、高等学校文科学术文摘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、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人大复印资料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转载情况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。</w:t>
      </w:r>
    </w:p>
    <w:p w14:paraId="16BE1969">
      <w:pPr>
        <w:adjustRightInd w:val="0"/>
        <w:snapToGrid w:val="0"/>
        <w:spacing w:afterLines="10" w:line="360" w:lineRule="auto"/>
        <w:ind w:firstLine="480" w:firstLineChars="200"/>
        <w:rPr>
          <w:rFonts w:ascii="Times New Roman" w:hAnsi="Times New Roman" w:eastAsia="仿宋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 xml:space="preserve">9. 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“附加</w:t>
      </w:r>
      <w:r>
        <w:rPr>
          <w:rFonts w:ascii="Times New Roman" w:hAnsi="Times New Roman" w:eastAsia="仿宋" w:cs="Times New Roman"/>
          <w:b/>
          <w:color w:val="auto"/>
          <w:sz w:val="24"/>
          <w:szCs w:val="24"/>
        </w:rPr>
        <w:t>指标”</w:t>
      </w:r>
      <w:r>
        <w:rPr>
          <w:rFonts w:hint="eastAsia" w:ascii="Times New Roman" w:hAnsi="Times New Roman" w:eastAsia="仿宋" w:cs="Times New Roman"/>
          <w:b/>
          <w:color w:val="auto"/>
          <w:sz w:val="24"/>
          <w:szCs w:val="24"/>
        </w:rPr>
        <w:t>一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栏中，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填报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考核年度内平台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</w:rPr>
        <w:t>其他</w:t>
      </w:r>
      <w:r>
        <w:rPr>
          <w:rFonts w:ascii="Times New Roman" w:hAnsi="Times New Roman" w:eastAsia="仿宋" w:cs="Times New Roman"/>
          <w:color w:val="auto"/>
          <w:sz w:val="24"/>
          <w:szCs w:val="24"/>
        </w:rPr>
        <w:t>高水平成果或高显示度工作，需经研究讨论后予以认定。</w:t>
      </w:r>
    </w:p>
    <w:p w14:paraId="275CC507">
      <w:pPr>
        <w:adjustRightInd w:val="0"/>
        <w:snapToGrid w:val="0"/>
        <w:spacing w:afterLines="10" w:line="360" w:lineRule="auto"/>
        <w:jc w:val="left"/>
        <w:rPr>
          <w:rFonts w:ascii="Times New Roman" w:hAnsi="Times New Roman" w:eastAsia="仿宋" w:cs="Times New Roman"/>
          <w:color w:val="auto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1ACC0">
    <w:pPr>
      <w:pStyle w:val="3"/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7</w:t>
    </w:r>
    <w:r>
      <w:rPr>
        <w:sz w:val="24"/>
        <w:szCs w:val="24"/>
      </w:rPr>
      <w:fldChar w:fldCharType="end"/>
    </w:r>
  </w:p>
  <w:p w14:paraId="70493B2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iMjQ3ODgwNjY4OTczZTU3NjFlZjI5ZmRlMGE0NWIifQ=="/>
  </w:docVars>
  <w:rsids>
    <w:rsidRoot w:val="003A6451"/>
    <w:rsid w:val="0000660A"/>
    <w:rsid w:val="00026FF6"/>
    <w:rsid w:val="00056708"/>
    <w:rsid w:val="000C0479"/>
    <w:rsid w:val="000C3028"/>
    <w:rsid w:val="00126D11"/>
    <w:rsid w:val="00210427"/>
    <w:rsid w:val="002368FC"/>
    <w:rsid w:val="002957B3"/>
    <w:rsid w:val="002E5F92"/>
    <w:rsid w:val="003A6451"/>
    <w:rsid w:val="003B6122"/>
    <w:rsid w:val="003D531B"/>
    <w:rsid w:val="003D7559"/>
    <w:rsid w:val="004144B6"/>
    <w:rsid w:val="00446A19"/>
    <w:rsid w:val="004611A3"/>
    <w:rsid w:val="00473989"/>
    <w:rsid w:val="00497530"/>
    <w:rsid w:val="004A0D09"/>
    <w:rsid w:val="004C6241"/>
    <w:rsid w:val="004D0528"/>
    <w:rsid w:val="004D4B7C"/>
    <w:rsid w:val="004E0063"/>
    <w:rsid w:val="004E64D5"/>
    <w:rsid w:val="005575E3"/>
    <w:rsid w:val="00581621"/>
    <w:rsid w:val="005A3189"/>
    <w:rsid w:val="005C4FAC"/>
    <w:rsid w:val="005D3B76"/>
    <w:rsid w:val="005F26A7"/>
    <w:rsid w:val="006366C5"/>
    <w:rsid w:val="006634CE"/>
    <w:rsid w:val="006860D8"/>
    <w:rsid w:val="006C1AAA"/>
    <w:rsid w:val="006E4686"/>
    <w:rsid w:val="006E5E2D"/>
    <w:rsid w:val="006F2387"/>
    <w:rsid w:val="006F43F1"/>
    <w:rsid w:val="00751196"/>
    <w:rsid w:val="00756975"/>
    <w:rsid w:val="0082632B"/>
    <w:rsid w:val="008854E5"/>
    <w:rsid w:val="009106CF"/>
    <w:rsid w:val="009245BF"/>
    <w:rsid w:val="00985D7D"/>
    <w:rsid w:val="00992F18"/>
    <w:rsid w:val="009A15E1"/>
    <w:rsid w:val="009E0DF6"/>
    <w:rsid w:val="009E5D3C"/>
    <w:rsid w:val="009E70E0"/>
    <w:rsid w:val="00A47F29"/>
    <w:rsid w:val="00A54ACF"/>
    <w:rsid w:val="00A978D4"/>
    <w:rsid w:val="00AB10B9"/>
    <w:rsid w:val="00B00E9B"/>
    <w:rsid w:val="00B06CF3"/>
    <w:rsid w:val="00B4462F"/>
    <w:rsid w:val="00B64D11"/>
    <w:rsid w:val="00B70AA9"/>
    <w:rsid w:val="00B75635"/>
    <w:rsid w:val="00BD2775"/>
    <w:rsid w:val="00BF217A"/>
    <w:rsid w:val="00C618EA"/>
    <w:rsid w:val="00C7693A"/>
    <w:rsid w:val="00C91C98"/>
    <w:rsid w:val="00C96753"/>
    <w:rsid w:val="00CE174E"/>
    <w:rsid w:val="00D25C81"/>
    <w:rsid w:val="00D37571"/>
    <w:rsid w:val="00D66E25"/>
    <w:rsid w:val="00D75F53"/>
    <w:rsid w:val="00E071F6"/>
    <w:rsid w:val="00FB18B2"/>
    <w:rsid w:val="04473600"/>
    <w:rsid w:val="044C330C"/>
    <w:rsid w:val="05C313AC"/>
    <w:rsid w:val="06986394"/>
    <w:rsid w:val="08B55E1C"/>
    <w:rsid w:val="091066B6"/>
    <w:rsid w:val="0AB614DF"/>
    <w:rsid w:val="0D307327"/>
    <w:rsid w:val="0DA0610F"/>
    <w:rsid w:val="0DFC102A"/>
    <w:rsid w:val="0EDD34DE"/>
    <w:rsid w:val="125C0BBE"/>
    <w:rsid w:val="13BB1914"/>
    <w:rsid w:val="155E4C4D"/>
    <w:rsid w:val="16337E88"/>
    <w:rsid w:val="179458D3"/>
    <w:rsid w:val="18FB2B93"/>
    <w:rsid w:val="1AA255DC"/>
    <w:rsid w:val="1C2A3ADB"/>
    <w:rsid w:val="1D721295"/>
    <w:rsid w:val="1EF1268E"/>
    <w:rsid w:val="210B3FAA"/>
    <w:rsid w:val="23A128D5"/>
    <w:rsid w:val="23C049B3"/>
    <w:rsid w:val="24BB79C6"/>
    <w:rsid w:val="261750D0"/>
    <w:rsid w:val="26695200"/>
    <w:rsid w:val="26793695"/>
    <w:rsid w:val="26A70F6A"/>
    <w:rsid w:val="26B7240F"/>
    <w:rsid w:val="290234F7"/>
    <w:rsid w:val="29D717EF"/>
    <w:rsid w:val="2AD215C5"/>
    <w:rsid w:val="2D850B71"/>
    <w:rsid w:val="2D9E1C33"/>
    <w:rsid w:val="31216E03"/>
    <w:rsid w:val="359C3CCB"/>
    <w:rsid w:val="362A0508"/>
    <w:rsid w:val="37A65BB2"/>
    <w:rsid w:val="39D013C6"/>
    <w:rsid w:val="39FD5F33"/>
    <w:rsid w:val="3FB11A23"/>
    <w:rsid w:val="3FB86B84"/>
    <w:rsid w:val="40503261"/>
    <w:rsid w:val="41A76EB0"/>
    <w:rsid w:val="43B60E58"/>
    <w:rsid w:val="45863281"/>
    <w:rsid w:val="4611422F"/>
    <w:rsid w:val="47F073ED"/>
    <w:rsid w:val="48437E41"/>
    <w:rsid w:val="4A0E6C40"/>
    <w:rsid w:val="4DA93FB0"/>
    <w:rsid w:val="4E6225B6"/>
    <w:rsid w:val="4FB37368"/>
    <w:rsid w:val="50F26598"/>
    <w:rsid w:val="54501629"/>
    <w:rsid w:val="558477DD"/>
    <w:rsid w:val="55990DAE"/>
    <w:rsid w:val="56837A94"/>
    <w:rsid w:val="56DF2BD0"/>
    <w:rsid w:val="56F20776"/>
    <w:rsid w:val="57430FD1"/>
    <w:rsid w:val="5A9F29C3"/>
    <w:rsid w:val="5D375134"/>
    <w:rsid w:val="5D6C4CAC"/>
    <w:rsid w:val="5E4D0988"/>
    <w:rsid w:val="5E9A6BD1"/>
    <w:rsid w:val="5EC539BB"/>
    <w:rsid w:val="64267CB1"/>
    <w:rsid w:val="653463FD"/>
    <w:rsid w:val="655B7D82"/>
    <w:rsid w:val="711315BD"/>
    <w:rsid w:val="74E20592"/>
    <w:rsid w:val="76F93003"/>
    <w:rsid w:val="77996C06"/>
    <w:rsid w:val="783D200A"/>
    <w:rsid w:val="7A775565"/>
    <w:rsid w:val="7B4A02D1"/>
    <w:rsid w:val="7BB120FE"/>
    <w:rsid w:val="7F0802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rPr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9900B-6544-460E-B5B6-731227D03F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766</Words>
  <Characters>787</Characters>
  <Lines>21</Lines>
  <Paragraphs>6</Paragraphs>
  <TotalTime>15</TotalTime>
  <ScaleCrop>false</ScaleCrop>
  <LinksUpToDate>false</LinksUpToDate>
  <CharactersWithSpaces>797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2020-10-23T02:46:00Z</dcterms:created>
  <dc:creator>Administrator</dc:creator>
  <cp:lastModifiedBy>蔡浩</cp:lastModifiedBy>
  <cp:lastPrinted>2024-05-06T03:22:00Z</cp:lastPrinted>
  <dcterms:modified xsi:type="dcterms:W3CDTF">2026-03-25T06:59:27Z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1DF724CCB16A4E4DB351E527CCE5D766</vt:lpwstr>
  </property>
  <property fmtid="{D5CDD505-2E9C-101B-9397-08002B2CF9AE}" pid="4" name="KSOTemplateDocerSaveRecord">
    <vt:lpwstr>eyJoZGlkIjoiNTBiMjQ3ODgwNjY4OTczZTU3NjFlZjI5ZmRlMGE0NWIiLCJ1c2VySWQiOiI1MTU3NjUzIn0=</vt:lpwstr>
  </property>
</Properties>
</file>