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DD064">
      <w:pPr>
        <w:rPr>
          <w:rFonts w:hint="eastAsia" w:asciiTheme="minorEastAsia" w:hAnsiTheme="minorEastAsia" w:eastAsiaTheme="minorEastAsia" w:cstheme="minorEastAsia"/>
          <w:sz w:val="24"/>
          <w:szCs w:val="24"/>
        </w:rPr>
      </w:pPr>
      <w:bookmarkStart w:id="0" w:name="_GoBack"/>
      <w:r>
        <w:rPr>
          <w:rFonts w:hint="eastAsia" w:asciiTheme="minorEastAsia" w:hAnsiTheme="minorEastAsia" w:eastAsiaTheme="minorEastAsia" w:cstheme="minorEastAsia"/>
          <w:b/>
          <w:bCs/>
          <w:sz w:val="24"/>
          <w:szCs w:val="24"/>
        </w:rPr>
        <w:t>研究阐释党的二十届四中全会精神重大专项招标选题</w:t>
      </w:r>
    </w:p>
    <w:bookmarkEnd w:id="0"/>
    <w:p w14:paraId="5E0EFCEC">
      <w:pPr>
        <w:rPr>
          <w:rFonts w:hint="eastAsia" w:asciiTheme="minorEastAsia" w:hAnsiTheme="minorEastAsia" w:eastAsiaTheme="minorEastAsia" w:cstheme="minorEastAsia"/>
          <w:sz w:val="24"/>
          <w:szCs w:val="24"/>
        </w:rPr>
      </w:pPr>
    </w:p>
    <w:p w14:paraId="6C59233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1.“十四五”时期我国经济社会发展的重大成就及经验研究</w:t>
      </w:r>
    </w:p>
    <w:p w14:paraId="5155227E">
      <w:pPr>
        <w:rPr>
          <w:rFonts w:hint="eastAsia" w:asciiTheme="minorEastAsia" w:hAnsiTheme="minorEastAsia" w:eastAsiaTheme="minorEastAsia" w:cstheme="minorEastAsia"/>
          <w:sz w:val="24"/>
          <w:szCs w:val="24"/>
        </w:rPr>
      </w:pPr>
    </w:p>
    <w:p w14:paraId="11B43A44">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2.社会主义现代化阶梯式发展及其规律性研究</w:t>
      </w:r>
    </w:p>
    <w:p w14:paraId="232DBFEE">
      <w:pPr>
        <w:rPr>
          <w:rFonts w:hint="eastAsia" w:asciiTheme="minorEastAsia" w:hAnsiTheme="minorEastAsia" w:eastAsiaTheme="minorEastAsia" w:cstheme="minorEastAsia"/>
          <w:sz w:val="24"/>
          <w:szCs w:val="24"/>
        </w:rPr>
      </w:pPr>
    </w:p>
    <w:p w14:paraId="5465EEA2">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3.基本实现社会主义现代化取得决定性进展的基本样态和衡量标准研究</w:t>
      </w:r>
    </w:p>
    <w:p w14:paraId="0E4CA628">
      <w:pPr>
        <w:rPr>
          <w:rFonts w:hint="eastAsia" w:asciiTheme="minorEastAsia" w:hAnsiTheme="minorEastAsia" w:eastAsiaTheme="minorEastAsia" w:cstheme="minorEastAsia"/>
          <w:sz w:val="24"/>
          <w:szCs w:val="24"/>
        </w:rPr>
      </w:pPr>
    </w:p>
    <w:p w14:paraId="1EBE844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4.续写经济快速发展和社会长期稳定两大奇迹新篇章的战略和路径研究</w:t>
      </w:r>
    </w:p>
    <w:p w14:paraId="15C43BFB">
      <w:pPr>
        <w:rPr>
          <w:rFonts w:hint="eastAsia" w:asciiTheme="minorEastAsia" w:hAnsiTheme="minorEastAsia" w:eastAsiaTheme="minorEastAsia" w:cstheme="minorEastAsia"/>
          <w:sz w:val="24"/>
          <w:szCs w:val="24"/>
        </w:rPr>
      </w:pPr>
    </w:p>
    <w:p w14:paraId="1E73A76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5.“十五五”时期我国经济社会发展面临的复杂环境和风险挑战研究</w:t>
      </w:r>
    </w:p>
    <w:p w14:paraId="4EA938F7">
      <w:pPr>
        <w:rPr>
          <w:rFonts w:hint="eastAsia" w:asciiTheme="minorEastAsia" w:hAnsiTheme="minorEastAsia" w:eastAsiaTheme="minorEastAsia" w:cstheme="minorEastAsia"/>
          <w:sz w:val="24"/>
          <w:szCs w:val="24"/>
        </w:rPr>
      </w:pPr>
    </w:p>
    <w:p w14:paraId="62992E4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6.“十五五”时期高质量发展的新内涵、新要求及其创新实践研究</w:t>
      </w:r>
    </w:p>
    <w:p w14:paraId="4BC844BC">
      <w:pPr>
        <w:rPr>
          <w:rFonts w:hint="eastAsia" w:asciiTheme="minorEastAsia" w:hAnsiTheme="minorEastAsia" w:eastAsiaTheme="minorEastAsia" w:cstheme="minorEastAsia"/>
          <w:sz w:val="24"/>
          <w:szCs w:val="24"/>
        </w:rPr>
      </w:pPr>
    </w:p>
    <w:p w14:paraId="466A111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7.构建统一、开放、竞争、有序市场体系的战略重点与重大举措研究</w:t>
      </w:r>
    </w:p>
    <w:p w14:paraId="104CEB56">
      <w:pPr>
        <w:rPr>
          <w:rFonts w:hint="eastAsia" w:asciiTheme="minorEastAsia" w:hAnsiTheme="minorEastAsia" w:eastAsiaTheme="minorEastAsia" w:cstheme="minorEastAsia"/>
          <w:sz w:val="24"/>
          <w:szCs w:val="24"/>
        </w:rPr>
      </w:pPr>
    </w:p>
    <w:p w14:paraId="2730D14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8.新时代巩固壮大实体经济根基的理论创新与制度支撑研究</w:t>
      </w:r>
    </w:p>
    <w:p w14:paraId="514DBE33">
      <w:pPr>
        <w:rPr>
          <w:rFonts w:hint="eastAsia" w:asciiTheme="minorEastAsia" w:hAnsiTheme="minorEastAsia" w:eastAsiaTheme="minorEastAsia" w:cstheme="minorEastAsia"/>
          <w:sz w:val="24"/>
          <w:szCs w:val="24"/>
        </w:rPr>
      </w:pPr>
    </w:p>
    <w:p w14:paraId="0653E61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9.推进实体经济智能化、绿色化、融合化的创新机制与路径研究</w:t>
      </w:r>
    </w:p>
    <w:p w14:paraId="4A66B7B7">
      <w:pPr>
        <w:rPr>
          <w:rFonts w:hint="eastAsia" w:asciiTheme="minorEastAsia" w:hAnsiTheme="minorEastAsia" w:eastAsiaTheme="minorEastAsia" w:cstheme="minorEastAsia"/>
          <w:sz w:val="24"/>
          <w:szCs w:val="24"/>
        </w:rPr>
      </w:pPr>
    </w:p>
    <w:p w14:paraId="126EB74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10.构建以先进制造业为骨干的现代化产业体系研究</w:t>
      </w:r>
    </w:p>
    <w:p w14:paraId="5F5C3751">
      <w:pPr>
        <w:rPr>
          <w:rFonts w:hint="eastAsia" w:asciiTheme="minorEastAsia" w:hAnsiTheme="minorEastAsia" w:eastAsiaTheme="minorEastAsia" w:cstheme="minorEastAsia"/>
          <w:sz w:val="24"/>
          <w:szCs w:val="24"/>
        </w:rPr>
      </w:pPr>
    </w:p>
    <w:p w14:paraId="637D5E5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11.加快产业模式和企业组织形态变革研究</w:t>
      </w:r>
    </w:p>
    <w:p w14:paraId="19B586EF">
      <w:pPr>
        <w:rPr>
          <w:rFonts w:hint="eastAsia" w:asciiTheme="minorEastAsia" w:hAnsiTheme="minorEastAsia" w:eastAsiaTheme="minorEastAsia" w:cstheme="minorEastAsia"/>
          <w:sz w:val="24"/>
          <w:szCs w:val="24"/>
        </w:rPr>
      </w:pPr>
    </w:p>
    <w:p w14:paraId="3463367A">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12.新兴产业规模化发展的培育机制与国际竞争策略研究</w:t>
      </w:r>
    </w:p>
    <w:p w14:paraId="6AE48981">
      <w:pPr>
        <w:rPr>
          <w:rFonts w:hint="eastAsia" w:asciiTheme="minorEastAsia" w:hAnsiTheme="minorEastAsia" w:eastAsiaTheme="minorEastAsia" w:cstheme="minorEastAsia"/>
          <w:sz w:val="24"/>
          <w:szCs w:val="24"/>
        </w:rPr>
      </w:pPr>
    </w:p>
    <w:p w14:paraId="097753E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13.未来产业投入增长与风险分担机制的政策体系研究</w:t>
      </w:r>
    </w:p>
    <w:p w14:paraId="1E9E7F19">
      <w:pPr>
        <w:rPr>
          <w:rFonts w:hint="eastAsia" w:asciiTheme="minorEastAsia" w:hAnsiTheme="minorEastAsia" w:eastAsiaTheme="minorEastAsia" w:cstheme="minorEastAsia"/>
          <w:sz w:val="24"/>
          <w:szCs w:val="24"/>
        </w:rPr>
      </w:pPr>
    </w:p>
    <w:p w14:paraId="747036D6">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14.提高现代服务业与先进制造业、现代农业融合发展水平的理论及实践研究</w:t>
      </w:r>
    </w:p>
    <w:p w14:paraId="6C324974">
      <w:pPr>
        <w:rPr>
          <w:rFonts w:hint="eastAsia" w:asciiTheme="minorEastAsia" w:hAnsiTheme="minorEastAsia" w:eastAsiaTheme="minorEastAsia" w:cstheme="minorEastAsia"/>
          <w:sz w:val="24"/>
          <w:szCs w:val="24"/>
        </w:rPr>
      </w:pPr>
    </w:p>
    <w:p w14:paraId="290D01F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15.加快促进服务业数智化发展的政策体系研究</w:t>
      </w:r>
    </w:p>
    <w:p w14:paraId="74121B44">
      <w:pPr>
        <w:rPr>
          <w:rFonts w:hint="eastAsia" w:asciiTheme="minorEastAsia" w:hAnsiTheme="minorEastAsia" w:eastAsiaTheme="minorEastAsia" w:cstheme="minorEastAsia"/>
          <w:sz w:val="24"/>
          <w:szCs w:val="24"/>
        </w:rPr>
      </w:pPr>
    </w:p>
    <w:p w14:paraId="7EC4940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16.健全服务业统计监测体系研究</w:t>
      </w:r>
    </w:p>
    <w:p w14:paraId="5248F600">
      <w:pPr>
        <w:rPr>
          <w:rFonts w:hint="eastAsia" w:asciiTheme="minorEastAsia" w:hAnsiTheme="minorEastAsia" w:eastAsiaTheme="minorEastAsia" w:cstheme="minorEastAsia"/>
          <w:sz w:val="24"/>
          <w:szCs w:val="24"/>
        </w:rPr>
      </w:pPr>
    </w:p>
    <w:p w14:paraId="48CC938A">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17.多元化韧性强的国际运输通道体系建设及政策保障研究</w:t>
      </w:r>
    </w:p>
    <w:p w14:paraId="6C52A574">
      <w:pPr>
        <w:rPr>
          <w:rFonts w:hint="eastAsia" w:asciiTheme="minorEastAsia" w:hAnsiTheme="minorEastAsia" w:eastAsiaTheme="minorEastAsia" w:cstheme="minorEastAsia"/>
          <w:sz w:val="24"/>
          <w:szCs w:val="24"/>
        </w:rPr>
      </w:pPr>
    </w:p>
    <w:p w14:paraId="1155A97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18.加强基础研究战略性、前瞻性、体系化布局推动原始创新研究</w:t>
      </w:r>
    </w:p>
    <w:p w14:paraId="6CBE6471">
      <w:pPr>
        <w:rPr>
          <w:rFonts w:hint="eastAsia" w:asciiTheme="minorEastAsia" w:hAnsiTheme="minorEastAsia" w:eastAsiaTheme="minorEastAsia" w:cstheme="minorEastAsia"/>
          <w:sz w:val="24"/>
          <w:szCs w:val="24"/>
        </w:rPr>
      </w:pPr>
    </w:p>
    <w:p w14:paraId="1EC3A9B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19.科技创新和产业创新深度融合的体制机制研究</w:t>
      </w:r>
    </w:p>
    <w:p w14:paraId="148C9DF4">
      <w:pPr>
        <w:rPr>
          <w:rFonts w:hint="eastAsia" w:asciiTheme="minorEastAsia" w:hAnsiTheme="minorEastAsia" w:eastAsiaTheme="minorEastAsia" w:cstheme="minorEastAsia"/>
          <w:sz w:val="24"/>
          <w:szCs w:val="24"/>
        </w:rPr>
      </w:pPr>
    </w:p>
    <w:p w14:paraId="4D556F9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20.营造具有全球竞争力的开放创新生态重大问题研究</w:t>
      </w:r>
    </w:p>
    <w:p w14:paraId="68E77E86">
      <w:pPr>
        <w:rPr>
          <w:rFonts w:hint="eastAsia" w:asciiTheme="minorEastAsia" w:hAnsiTheme="minorEastAsia" w:eastAsiaTheme="minorEastAsia" w:cstheme="minorEastAsia"/>
          <w:sz w:val="24"/>
          <w:szCs w:val="24"/>
        </w:rPr>
      </w:pPr>
    </w:p>
    <w:p w14:paraId="000FE47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21.强化企业科技创新主体地位的理论逻辑和机制建设研究</w:t>
      </w:r>
    </w:p>
    <w:p w14:paraId="62CE3B13">
      <w:pPr>
        <w:rPr>
          <w:rFonts w:hint="eastAsia" w:asciiTheme="minorEastAsia" w:hAnsiTheme="minorEastAsia" w:eastAsiaTheme="minorEastAsia" w:cstheme="minorEastAsia"/>
          <w:sz w:val="24"/>
          <w:szCs w:val="24"/>
        </w:rPr>
      </w:pPr>
    </w:p>
    <w:p w14:paraId="2C29C15D">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22.一体推进教育科技人才发展的制度建设与国际比较研究</w:t>
      </w:r>
    </w:p>
    <w:p w14:paraId="1171DCB1">
      <w:pPr>
        <w:rPr>
          <w:rFonts w:hint="eastAsia" w:asciiTheme="minorEastAsia" w:hAnsiTheme="minorEastAsia" w:eastAsiaTheme="minorEastAsia" w:cstheme="minorEastAsia"/>
          <w:sz w:val="24"/>
          <w:szCs w:val="24"/>
        </w:rPr>
      </w:pPr>
    </w:p>
    <w:p w14:paraId="10FA421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23.全国一体化数据市场建设的基本问题与制度构建研究</w:t>
      </w:r>
    </w:p>
    <w:p w14:paraId="3B65C7DE">
      <w:pPr>
        <w:rPr>
          <w:rFonts w:hint="eastAsia" w:asciiTheme="minorEastAsia" w:hAnsiTheme="minorEastAsia" w:eastAsiaTheme="minorEastAsia" w:cstheme="minorEastAsia"/>
          <w:sz w:val="24"/>
          <w:szCs w:val="24"/>
        </w:rPr>
      </w:pPr>
    </w:p>
    <w:p w14:paraId="43AE91E2">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24.促进实体经济和数字经济深度融合的理论及实践研究</w:t>
      </w:r>
    </w:p>
    <w:p w14:paraId="646F12E8">
      <w:pPr>
        <w:rPr>
          <w:rFonts w:hint="eastAsia" w:asciiTheme="minorEastAsia" w:hAnsiTheme="minorEastAsia" w:eastAsiaTheme="minorEastAsia" w:cstheme="minorEastAsia"/>
          <w:sz w:val="24"/>
          <w:szCs w:val="24"/>
        </w:rPr>
      </w:pPr>
    </w:p>
    <w:p w14:paraId="3CB3C316">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25.以人工智能引领科研范式变革研究</w:t>
      </w:r>
    </w:p>
    <w:p w14:paraId="1DC1CBE5">
      <w:pPr>
        <w:rPr>
          <w:rFonts w:hint="eastAsia" w:asciiTheme="minorEastAsia" w:hAnsiTheme="minorEastAsia" w:eastAsiaTheme="minorEastAsia" w:cstheme="minorEastAsia"/>
          <w:sz w:val="24"/>
          <w:szCs w:val="24"/>
        </w:rPr>
      </w:pPr>
    </w:p>
    <w:p w14:paraId="765E89E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26.加强人工智能治理的法制体系与伦理准则研究</w:t>
      </w:r>
    </w:p>
    <w:p w14:paraId="4EB69B72">
      <w:pPr>
        <w:rPr>
          <w:rFonts w:hint="eastAsia" w:asciiTheme="minorEastAsia" w:hAnsiTheme="minorEastAsia" w:eastAsiaTheme="minorEastAsia" w:cstheme="minorEastAsia"/>
          <w:sz w:val="24"/>
          <w:szCs w:val="24"/>
        </w:rPr>
      </w:pPr>
    </w:p>
    <w:p w14:paraId="25D0B61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27.推动平台经济创新和健康发展研究</w:t>
      </w:r>
    </w:p>
    <w:p w14:paraId="3C721E73">
      <w:pPr>
        <w:rPr>
          <w:rFonts w:hint="eastAsia" w:asciiTheme="minorEastAsia" w:hAnsiTheme="minorEastAsia" w:eastAsiaTheme="minorEastAsia" w:cstheme="minorEastAsia"/>
          <w:sz w:val="24"/>
          <w:szCs w:val="24"/>
        </w:rPr>
      </w:pPr>
    </w:p>
    <w:p w14:paraId="31695C4D">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28.投资于物和投资于人紧密结合的理论与政策研究</w:t>
      </w:r>
    </w:p>
    <w:p w14:paraId="4AB81FD6">
      <w:pPr>
        <w:rPr>
          <w:rFonts w:hint="eastAsia" w:asciiTheme="minorEastAsia" w:hAnsiTheme="minorEastAsia" w:eastAsiaTheme="minorEastAsia" w:cstheme="minorEastAsia"/>
          <w:sz w:val="24"/>
          <w:szCs w:val="24"/>
        </w:rPr>
      </w:pPr>
    </w:p>
    <w:p w14:paraId="1547776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29.促进消费和投资、供给和需求良性互动的政策协同研究</w:t>
      </w:r>
    </w:p>
    <w:p w14:paraId="2CE3260F">
      <w:pPr>
        <w:rPr>
          <w:rFonts w:hint="eastAsia" w:asciiTheme="minorEastAsia" w:hAnsiTheme="minorEastAsia" w:eastAsiaTheme="minorEastAsia" w:cstheme="minorEastAsia"/>
          <w:sz w:val="24"/>
          <w:szCs w:val="24"/>
        </w:rPr>
      </w:pPr>
    </w:p>
    <w:p w14:paraId="7EAD4F6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30.完善促进消费制度机制研究</w:t>
      </w:r>
    </w:p>
    <w:p w14:paraId="2FB0EDB2">
      <w:pPr>
        <w:rPr>
          <w:rFonts w:hint="eastAsia" w:asciiTheme="minorEastAsia" w:hAnsiTheme="minorEastAsia" w:eastAsiaTheme="minorEastAsia" w:cstheme="minorEastAsia"/>
          <w:sz w:val="24"/>
          <w:szCs w:val="24"/>
        </w:rPr>
      </w:pPr>
    </w:p>
    <w:p w14:paraId="0A2B7CD9">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31.规范地方政府经济促进行为的基本内涵与政策体系研究</w:t>
      </w:r>
    </w:p>
    <w:p w14:paraId="2037E846">
      <w:pPr>
        <w:rPr>
          <w:rFonts w:hint="eastAsia" w:asciiTheme="minorEastAsia" w:hAnsiTheme="minorEastAsia" w:eastAsiaTheme="minorEastAsia" w:cstheme="minorEastAsia"/>
          <w:sz w:val="24"/>
          <w:szCs w:val="24"/>
        </w:rPr>
      </w:pPr>
    </w:p>
    <w:p w14:paraId="32F1D6E4">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32.完善有利于全国统一大市场建设的统计、财税、考核制度体系研究</w:t>
      </w:r>
    </w:p>
    <w:p w14:paraId="498D1CD7">
      <w:pPr>
        <w:rPr>
          <w:rFonts w:hint="eastAsia" w:asciiTheme="minorEastAsia" w:hAnsiTheme="minorEastAsia" w:eastAsiaTheme="minorEastAsia" w:cstheme="minorEastAsia"/>
          <w:sz w:val="24"/>
          <w:szCs w:val="24"/>
        </w:rPr>
      </w:pPr>
    </w:p>
    <w:p w14:paraId="7F4AE18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33.充分激发各类经营主体活力的制度建设与实施路径研究</w:t>
      </w:r>
    </w:p>
    <w:p w14:paraId="3D764394">
      <w:pPr>
        <w:rPr>
          <w:rFonts w:hint="eastAsia" w:asciiTheme="minorEastAsia" w:hAnsiTheme="minorEastAsia" w:eastAsiaTheme="minorEastAsia" w:cstheme="minorEastAsia"/>
          <w:sz w:val="24"/>
          <w:szCs w:val="24"/>
        </w:rPr>
      </w:pPr>
    </w:p>
    <w:p w14:paraId="78AF1062">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34.增强国有企业核心功能、提升核心竞争力的政策设计与实现路径研究</w:t>
      </w:r>
    </w:p>
    <w:p w14:paraId="4137B91B">
      <w:pPr>
        <w:rPr>
          <w:rFonts w:hint="eastAsia" w:asciiTheme="minorEastAsia" w:hAnsiTheme="minorEastAsia" w:eastAsiaTheme="minorEastAsia" w:cstheme="minorEastAsia"/>
          <w:sz w:val="24"/>
          <w:szCs w:val="24"/>
        </w:rPr>
      </w:pPr>
    </w:p>
    <w:p w14:paraId="64A556FD">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35.推动大中小企业协同融通发展的政策创新与机制保障研究</w:t>
      </w:r>
    </w:p>
    <w:p w14:paraId="4BE3CB25">
      <w:pPr>
        <w:rPr>
          <w:rFonts w:hint="eastAsia" w:asciiTheme="minorEastAsia" w:hAnsiTheme="minorEastAsia" w:eastAsiaTheme="minorEastAsia" w:cstheme="minorEastAsia"/>
          <w:sz w:val="24"/>
          <w:szCs w:val="24"/>
        </w:rPr>
      </w:pPr>
    </w:p>
    <w:p w14:paraId="2DD00B71">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36.全国行政事业单位存量国有资产盘活共享机制研究</w:t>
      </w:r>
    </w:p>
    <w:p w14:paraId="00BB809A">
      <w:pPr>
        <w:rPr>
          <w:rFonts w:hint="eastAsia" w:asciiTheme="minorEastAsia" w:hAnsiTheme="minorEastAsia" w:eastAsiaTheme="minorEastAsia" w:cstheme="minorEastAsia"/>
          <w:sz w:val="24"/>
          <w:szCs w:val="24"/>
        </w:rPr>
      </w:pPr>
    </w:p>
    <w:p w14:paraId="17C4E83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37.促进形成内需主导、消费拉动、内生增长的经济发展模式研究</w:t>
      </w:r>
    </w:p>
    <w:p w14:paraId="51F3604E">
      <w:pPr>
        <w:rPr>
          <w:rFonts w:hint="eastAsia" w:asciiTheme="minorEastAsia" w:hAnsiTheme="minorEastAsia" w:eastAsiaTheme="minorEastAsia" w:cstheme="minorEastAsia"/>
          <w:sz w:val="24"/>
          <w:szCs w:val="24"/>
        </w:rPr>
      </w:pPr>
    </w:p>
    <w:p w14:paraId="28EFACA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38.完善政策取向一致性和有效性的宏观经济治理体系研究</w:t>
      </w:r>
    </w:p>
    <w:p w14:paraId="2186AA53">
      <w:pPr>
        <w:rPr>
          <w:rFonts w:hint="eastAsia" w:asciiTheme="minorEastAsia" w:hAnsiTheme="minorEastAsia" w:eastAsiaTheme="minorEastAsia" w:cstheme="minorEastAsia"/>
          <w:sz w:val="24"/>
          <w:szCs w:val="24"/>
        </w:rPr>
      </w:pPr>
    </w:p>
    <w:p w14:paraId="6732E792">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39.健全经营所得、资本所得、财产所得税收政策研究</w:t>
      </w:r>
    </w:p>
    <w:p w14:paraId="6CE6CF56">
      <w:pPr>
        <w:rPr>
          <w:rFonts w:hint="eastAsia" w:asciiTheme="minorEastAsia" w:hAnsiTheme="minorEastAsia" w:eastAsiaTheme="minorEastAsia" w:cstheme="minorEastAsia"/>
          <w:sz w:val="24"/>
          <w:szCs w:val="24"/>
        </w:rPr>
      </w:pPr>
    </w:p>
    <w:p w14:paraId="7AE56B51">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40.构建同高质量发展相适应的政府债务管理长效机制研究</w:t>
      </w:r>
    </w:p>
    <w:p w14:paraId="577CE87D">
      <w:pPr>
        <w:rPr>
          <w:rFonts w:hint="eastAsia" w:asciiTheme="minorEastAsia" w:hAnsiTheme="minorEastAsia" w:eastAsiaTheme="minorEastAsia" w:cstheme="minorEastAsia"/>
          <w:sz w:val="24"/>
          <w:szCs w:val="24"/>
        </w:rPr>
      </w:pPr>
    </w:p>
    <w:p w14:paraId="18799C69">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41.健全投资和融资相协调资本市场功能的理论与政策研究</w:t>
      </w:r>
    </w:p>
    <w:p w14:paraId="6D074FEE">
      <w:pPr>
        <w:rPr>
          <w:rFonts w:hint="eastAsia" w:asciiTheme="minorEastAsia" w:hAnsiTheme="minorEastAsia" w:eastAsiaTheme="minorEastAsia" w:cstheme="minorEastAsia"/>
          <w:sz w:val="24"/>
          <w:szCs w:val="24"/>
        </w:rPr>
      </w:pPr>
    </w:p>
    <w:p w14:paraId="1C8EA42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42.强化央地金融监管协同机制研究</w:t>
      </w:r>
    </w:p>
    <w:p w14:paraId="2ECEF887">
      <w:pPr>
        <w:rPr>
          <w:rFonts w:hint="eastAsia" w:asciiTheme="minorEastAsia" w:hAnsiTheme="minorEastAsia" w:eastAsiaTheme="minorEastAsia" w:cstheme="minorEastAsia"/>
          <w:sz w:val="24"/>
          <w:szCs w:val="24"/>
        </w:rPr>
      </w:pPr>
    </w:p>
    <w:p w14:paraId="7E2DE65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43.扩大高水平对外开放的理论内涵与实践创新研究</w:t>
      </w:r>
    </w:p>
    <w:p w14:paraId="321323AE">
      <w:pPr>
        <w:rPr>
          <w:rFonts w:hint="eastAsia" w:asciiTheme="minorEastAsia" w:hAnsiTheme="minorEastAsia" w:eastAsiaTheme="minorEastAsia" w:cstheme="minorEastAsia"/>
          <w:sz w:val="24"/>
          <w:szCs w:val="24"/>
        </w:rPr>
      </w:pPr>
    </w:p>
    <w:p w14:paraId="2FEF86F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44.建设自主可控的人民币跨境支付体系研究</w:t>
      </w:r>
    </w:p>
    <w:p w14:paraId="1A8E8565">
      <w:pPr>
        <w:rPr>
          <w:rFonts w:hint="eastAsia" w:asciiTheme="minorEastAsia" w:hAnsiTheme="minorEastAsia" w:eastAsiaTheme="minorEastAsia" w:cstheme="minorEastAsia"/>
          <w:sz w:val="24"/>
          <w:szCs w:val="24"/>
        </w:rPr>
      </w:pPr>
    </w:p>
    <w:p w14:paraId="057316E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45.推进全球经济金融治理改革的重大战略问题研究</w:t>
      </w:r>
    </w:p>
    <w:p w14:paraId="5502A9E6">
      <w:pPr>
        <w:rPr>
          <w:rFonts w:hint="eastAsia" w:asciiTheme="minorEastAsia" w:hAnsiTheme="minorEastAsia" w:eastAsiaTheme="minorEastAsia" w:cstheme="minorEastAsia"/>
          <w:sz w:val="24"/>
          <w:szCs w:val="24"/>
        </w:rPr>
      </w:pPr>
    </w:p>
    <w:p w14:paraId="26A5C81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46.创新发展数字贸易与有序扩大数字领域开放研究</w:t>
      </w:r>
    </w:p>
    <w:p w14:paraId="331771CC">
      <w:pPr>
        <w:rPr>
          <w:rFonts w:hint="eastAsia" w:asciiTheme="minorEastAsia" w:hAnsiTheme="minorEastAsia" w:eastAsiaTheme="minorEastAsia" w:cstheme="minorEastAsia"/>
          <w:sz w:val="24"/>
          <w:szCs w:val="24"/>
        </w:rPr>
      </w:pPr>
    </w:p>
    <w:p w14:paraId="18459A1B">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47.数据高效便利安全跨境流动的制度创新与风险管控研究</w:t>
      </w:r>
    </w:p>
    <w:p w14:paraId="25D53C8D">
      <w:pPr>
        <w:rPr>
          <w:rFonts w:hint="eastAsia" w:asciiTheme="minorEastAsia" w:hAnsiTheme="minorEastAsia" w:eastAsiaTheme="minorEastAsia" w:cstheme="minorEastAsia"/>
          <w:sz w:val="24"/>
          <w:szCs w:val="24"/>
        </w:rPr>
      </w:pPr>
    </w:p>
    <w:p w14:paraId="358FC04A">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48.高水平对外开放中海外利益的风险识别与应对策略研究</w:t>
      </w:r>
    </w:p>
    <w:p w14:paraId="792C8702">
      <w:pPr>
        <w:rPr>
          <w:rFonts w:hint="eastAsia" w:asciiTheme="minorEastAsia" w:hAnsiTheme="minorEastAsia" w:eastAsiaTheme="minorEastAsia" w:cstheme="minorEastAsia"/>
          <w:sz w:val="24"/>
          <w:szCs w:val="24"/>
        </w:rPr>
      </w:pPr>
    </w:p>
    <w:p w14:paraId="468F544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49.把农业建成现代化大产业的战略布局与实施路径研究</w:t>
      </w:r>
    </w:p>
    <w:p w14:paraId="21F1C649">
      <w:pPr>
        <w:rPr>
          <w:rFonts w:hint="eastAsia" w:asciiTheme="minorEastAsia" w:hAnsiTheme="minorEastAsia" w:eastAsiaTheme="minorEastAsia" w:cstheme="minorEastAsia"/>
          <w:sz w:val="24"/>
          <w:szCs w:val="24"/>
        </w:rPr>
      </w:pPr>
    </w:p>
    <w:p w14:paraId="00466D3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50.促进小农户和现代农业发展有机衔接的实现机制与政策保障研究</w:t>
      </w:r>
    </w:p>
    <w:p w14:paraId="6EF2C059">
      <w:pPr>
        <w:rPr>
          <w:rFonts w:hint="eastAsia" w:asciiTheme="minorEastAsia" w:hAnsiTheme="minorEastAsia" w:eastAsiaTheme="minorEastAsia" w:cstheme="minorEastAsia"/>
          <w:sz w:val="24"/>
          <w:szCs w:val="24"/>
        </w:rPr>
      </w:pPr>
    </w:p>
    <w:p w14:paraId="52602259">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51.推进宜居宜业和美乡村建设的实践经验与理论创新研究</w:t>
      </w:r>
    </w:p>
    <w:p w14:paraId="3D16E3F4">
      <w:pPr>
        <w:rPr>
          <w:rFonts w:hint="eastAsia" w:asciiTheme="minorEastAsia" w:hAnsiTheme="minorEastAsia" w:eastAsiaTheme="minorEastAsia" w:cstheme="minorEastAsia"/>
          <w:sz w:val="24"/>
          <w:szCs w:val="24"/>
        </w:rPr>
      </w:pPr>
    </w:p>
    <w:p w14:paraId="0FC6B98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52.分类有序、片区化推进乡村振兴的科学内涵与政策体系研究</w:t>
      </w:r>
    </w:p>
    <w:p w14:paraId="5B4C5267">
      <w:pPr>
        <w:rPr>
          <w:rFonts w:hint="eastAsia" w:asciiTheme="minorEastAsia" w:hAnsiTheme="minorEastAsia" w:eastAsiaTheme="minorEastAsia" w:cstheme="minorEastAsia"/>
          <w:sz w:val="24"/>
          <w:szCs w:val="24"/>
        </w:rPr>
      </w:pPr>
    </w:p>
    <w:p w14:paraId="5E39B9B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53.推进县域国土空间治理、创造乡村优质生活空间政策研究</w:t>
      </w:r>
    </w:p>
    <w:p w14:paraId="5B2408F9">
      <w:pPr>
        <w:rPr>
          <w:rFonts w:hint="eastAsia" w:asciiTheme="minorEastAsia" w:hAnsiTheme="minorEastAsia" w:eastAsiaTheme="minorEastAsia" w:cstheme="minorEastAsia"/>
          <w:sz w:val="24"/>
          <w:szCs w:val="24"/>
        </w:rPr>
      </w:pPr>
    </w:p>
    <w:p w14:paraId="79A00E49">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54.统筹建立常态化防止返贫致贫机制研究</w:t>
      </w:r>
    </w:p>
    <w:p w14:paraId="7F7FD2B9">
      <w:pPr>
        <w:rPr>
          <w:rFonts w:hint="eastAsia" w:asciiTheme="minorEastAsia" w:hAnsiTheme="minorEastAsia" w:eastAsiaTheme="minorEastAsia" w:cstheme="minorEastAsia"/>
          <w:sz w:val="24"/>
          <w:szCs w:val="24"/>
        </w:rPr>
      </w:pPr>
    </w:p>
    <w:p w14:paraId="2D5971A6">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55.促进革命老区、民族地区、边疆地区等振兴发展的差异化政策研究</w:t>
      </w:r>
    </w:p>
    <w:p w14:paraId="68F38BF3">
      <w:pPr>
        <w:rPr>
          <w:rFonts w:hint="eastAsia" w:asciiTheme="minorEastAsia" w:hAnsiTheme="minorEastAsia" w:eastAsiaTheme="minorEastAsia" w:cstheme="minorEastAsia"/>
          <w:sz w:val="24"/>
          <w:szCs w:val="24"/>
        </w:rPr>
      </w:pPr>
    </w:p>
    <w:p w14:paraId="3F8CE10B">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56.促进区域联动发展的基本内涵、实现路径与政策体系研究</w:t>
      </w:r>
    </w:p>
    <w:p w14:paraId="7DB03335">
      <w:pPr>
        <w:rPr>
          <w:rFonts w:hint="eastAsia" w:asciiTheme="minorEastAsia" w:hAnsiTheme="minorEastAsia" w:eastAsiaTheme="minorEastAsia" w:cstheme="minorEastAsia"/>
          <w:sz w:val="24"/>
          <w:szCs w:val="24"/>
        </w:rPr>
      </w:pPr>
    </w:p>
    <w:p w14:paraId="16DD46D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57.流域经济与促进区域联动发展研究</w:t>
      </w:r>
    </w:p>
    <w:p w14:paraId="0548552E">
      <w:pPr>
        <w:rPr>
          <w:rFonts w:hint="eastAsia" w:asciiTheme="minorEastAsia" w:hAnsiTheme="minorEastAsia" w:eastAsiaTheme="minorEastAsia" w:cstheme="minorEastAsia"/>
          <w:sz w:val="24"/>
          <w:szCs w:val="24"/>
        </w:rPr>
      </w:pPr>
    </w:p>
    <w:p w14:paraId="7DDCD29A">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58.强化主体功能区战略实施的制度体系与空间治理研究</w:t>
      </w:r>
    </w:p>
    <w:p w14:paraId="1DBAE6C6">
      <w:pPr>
        <w:rPr>
          <w:rFonts w:hint="eastAsia" w:asciiTheme="minorEastAsia" w:hAnsiTheme="minorEastAsia" w:eastAsiaTheme="minorEastAsia" w:cstheme="minorEastAsia"/>
          <w:sz w:val="24"/>
          <w:szCs w:val="24"/>
        </w:rPr>
      </w:pPr>
    </w:p>
    <w:p w14:paraId="7E821B69">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59.超大特大城市治理现代化实践研究</w:t>
      </w:r>
    </w:p>
    <w:p w14:paraId="170F4401">
      <w:pPr>
        <w:rPr>
          <w:rFonts w:hint="eastAsia" w:asciiTheme="minorEastAsia" w:hAnsiTheme="minorEastAsia" w:eastAsiaTheme="minorEastAsia" w:cstheme="minorEastAsia"/>
          <w:sz w:val="24"/>
          <w:szCs w:val="24"/>
        </w:rPr>
      </w:pPr>
    </w:p>
    <w:p w14:paraId="206E57FC">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60.实施城市更新与建设现代化人民城市的实践创新研究</w:t>
      </w:r>
    </w:p>
    <w:p w14:paraId="1DA7F08E">
      <w:pPr>
        <w:rPr>
          <w:rFonts w:hint="eastAsia" w:asciiTheme="minorEastAsia" w:hAnsiTheme="minorEastAsia" w:eastAsiaTheme="minorEastAsia" w:cstheme="minorEastAsia"/>
          <w:sz w:val="24"/>
          <w:szCs w:val="24"/>
        </w:rPr>
      </w:pPr>
    </w:p>
    <w:p w14:paraId="542E20F4">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61.维护海洋权益和安全的战略体系与制度建设研究</w:t>
      </w:r>
    </w:p>
    <w:p w14:paraId="5F0B4D48">
      <w:pPr>
        <w:rPr>
          <w:rFonts w:hint="eastAsia" w:asciiTheme="minorEastAsia" w:hAnsiTheme="minorEastAsia" w:eastAsiaTheme="minorEastAsia" w:cstheme="minorEastAsia"/>
          <w:sz w:val="24"/>
          <w:szCs w:val="24"/>
        </w:rPr>
      </w:pPr>
    </w:p>
    <w:p w14:paraId="10A66B94">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62.新时代中国特色社会主义文化的基本内涵、发展方向与创新实践研究</w:t>
      </w:r>
    </w:p>
    <w:p w14:paraId="44866EE1">
      <w:pPr>
        <w:rPr>
          <w:rFonts w:hint="eastAsia" w:asciiTheme="minorEastAsia" w:hAnsiTheme="minorEastAsia" w:eastAsiaTheme="minorEastAsia" w:cstheme="minorEastAsia"/>
          <w:sz w:val="24"/>
          <w:szCs w:val="24"/>
        </w:rPr>
      </w:pPr>
    </w:p>
    <w:p w14:paraId="3D5B9CCC">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63.以体制机制创新激发全民族文化创新创造活力研究</w:t>
      </w:r>
    </w:p>
    <w:p w14:paraId="6B971058">
      <w:pPr>
        <w:rPr>
          <w:rFonts w:hint="eastAsia" w:asciiTheme="minorEastAsia" w:hAnsiTheme="minorEastAsia" w:eastAsiaTheme="minorEastAsia" w:cstheme="minorEastAsia"/>
          <w:sz w:val="24"/>
          <w:szCs w:val="24"/>
        </w:rPr>
      </w:pPr>
    </w:p>
    <w:p w14:paraId="091E890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64.持续提高国家软实力的国际比较、总体思路和政策建议研究</w:t>
      </w:r>
    </w:p>
    <w:p w14:paraId="115E9586">
      <w:pPr>
        <w:rPr>
          <w:rFonts w:hint="eastAsia" w:asciiTheme="minorEastAsia" w:hAnsiTheme="minorEastAsia" w:eastAsiaTheme="minorEastAsia" w:cstheme="minorEastAsia"/>
          <w:sz w:val="24"/>
          <w:szCs w:val="24"/>
        </w:rPr>
      </w:pPr>
    </w:p>
    <w:p w14:paraId="7816A4E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65.文化养心志育情操的作用机理与政策支持研究</w:t>
      </w:r>
    </w:p>
    <w:p w14:paraId="7A1DF008">
      <w:pPr>
        <w:rPr>
          <w:rFonts w:hint="eastAsia" w:asciiTheme="minorEastAsia" w:hAnsiTheme="minorEastAsia" w:eastAsiaTheme="minorEastAsia" w:cstheme="minorEastAsia"/>
          <w:sz w:val="24"/>
          <w:szCs w:val="24"/>
        </w:rPr>
      </w:pPr>
    </w:p>
    <w:p w14:paraId="32025DD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66.校园文化建设的育人功能与社会影响研究</w:t>
      </w:r>
    </w:p>
    <w:p w14:paraId="0239EDD5">
      <w:pPr>
        <w:rPr>
          <w:rFonts w:hint="eastAsia" w:asciiTheme="minorEastAsia" w:hAnsiTheme="minorEastAsia" w:eastAsiaTheme="minorEastAsia" w:cstheme="minorEastAsia"/>
          <w:sz w:val="24"/>
          <w:szCs w:val="24"/>
        </w:rPr>
      </w:pPr>
    </w:p>
    <w:p w14:paraId="4125ADBA">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67.统筹推进城乡精神文明建设的支撑体系研究</w:t>
      </w:r>
    </w:p>
    <w:p w14:paraId="56A5EE80">
      <w:pPr>
        <w:rPr>
          <w:rFonts w:hint="eastAsia" w:asciiTheme="minorEastAsia" w:hAnsiTheme="minorEastAsia" w:eastAsiaTheme="minorEastAsia" w:cstheme="minorEastAsia"/>
          <w:sz w:val="24"/>
          <w:szCs w:val="24"/>
        </w:rPr>
      </w:pPr>
    </w:p>
    <w:p w14:paraId="446631A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68.网络文明建设的理论建构与制度设计研究</w:t>
      </w:r>
    </w:p>
    <w:p w14:paraId="03C7B1A7">
      <w:pPr>
        <w:rPr>
          <w:rFonts w:hint="eastAsia" w:asciiTheme="minorEastAsia" w:hAnsiTheme="minorEastAsia" w:eastAsiaTheme="minorEastAsia" w:cstheme="minorEastAsia"/>
          <w:sz w:val="24"/>
          <w:szCs w:val="24"/>
        </w:rPr>
      </w:pPr>
    </w:p>
    <w:p w14:paraId="2BD6129B">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69.网络生态治理的理论逻辑与实践路径研究</w:t>
      </w:r>
    </w:p>
    <w:p w14:paraId="31BF8930">
      <w:pPr>
        <w:rPr>
          <w:rFonts w:hint="eastAsia" w:asciiTheme="minorEastAsia" w:hAnsiTheme="minorEastAsia" w:eastAsiaTheme="minorEastAsia" w:cstheme="minorEastAsia"/>
          <w:sz w:val="24"/>
          <w:szCs w:val="24"/>
        </w:rPr>
      </w:pPr>
    </w:p>
    <w:p w14:paraId="5996DF5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70.加强网络内容建设和管理的政策体系研究</w:t>
      </w:r>
    </w:p>
    <w:p w14:paraId="16C5C66B">
      <w:pPr>
        <w:rPr>
          <w:rFonts w:hint="eastAsia" w:asciiTheme="minorEastAsia" w:hAnsiTheme="minorEastAsia" w:eastAsiaTheme="minorEastAsia" w:cstheme="minorEastAsia"/>
          <w:sz w:val="24"/>
          <w:szCs w:val="24"/>
        </w:rPr>
      </w:pPr>
    </w:p>
    <w:p w14:paraId="3A07A1E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71.提升信息化条件下文化领域治理能力研究</w:t>
      </w:r>
    </w:p>
    <w:p w14:paraId="0E9197D7">
      <w:pPr>
        <w:rPr>
          <w:rFonts w:hint="eastAsia" w:asciiTheme="minorEastAsia" w:hAnsiTheme="minorEastAsia" w:eastAsiaTheme="minorEastAsia" w:cstheme="minorEastAsia"/>
          <w:sz w:val="24"/>
          <w:szCs w:val="24"/>
        </w:rPr>
      </w:pPr>
    </w:p>
    <w:p w14:paraId="2A145ABB">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72.互联网条件下新大众文艺的创作机制与传播体系研究</w:t>
      </w:r>
    </w:p>
    <w:p w14:paraId="042AC28B">
      <w:pPr>
        <w:rPr>
          <w:rFonts w:hint="eastAsia" w:asciiTheme="minorEastAsia" w:hAnsiTheme="minorEastAsia" w:eastAsiaTheme="minorEastAsia" w:cstheme="minorEastAsia"/>
          <w:sz w:val="24"/>
          <w:szCs w:val="24"/>
        </w:rPr>
      </w:pPr>
    </w:p>
    <w:p w14:paraId="03FB6771">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73.新闻宣传和网络舆论一体化管理体系创新研究</w:t>
      </w:r>
    </w:p>
    <w:p w14:paraId="3392FD59">
      <w:pPr>
        <w:rPr>
          <w:rFonts w:hint="eastAsia" w:asciiTheme="minorEastAsia" w:hAnsiTheme="minorEastAsia" w:eastAsiaTheme="minorEastAsia" w:cstheme="minorEastAsia"/>
          <w:sz w:val="24"/>
          <w:szCs w:val="24"/>
        </w:rPr>
      </w:pPr>
    </w:p>
    <w:p w14:paraId="2C0ACCAD">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74.文化遗产系统性保护和统一监管督察的制度体系与执行机制研究</w:t>
      </w:r>
    </w:p>
    <w:p w14:paraId="43903507">
      <w:pPr>
        <w:rPr>
          <w:rFonts w:hint="eastAsia" w:asciiTheme="minorEastAsia" w:hAnsiTheme="minorEastAsia" w:eastAsiaTheme="minorEastAsia" w:cstheme="minorEastAsia"/>
          <w:sz w:val="24"/>
          <w:szCs w:val="24"/>
        </w:rPr>
      </w:pPr>
    </w:p>
    <w:p w14:paraId="6E1E1F7A">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75.提升公共文化服务质量和效益的评价体系研究</w:t>
      </w:r>
    </w:p>
    <w:p w14:paraId="0FB9A6BD">
      <w:pPr>
        <w:rPr>
          <w:rFonts w:hint="eastAsia" w:asciiTheme="minorEastAsia" w:hAnsiTheme="minorEastAsia" w:eastAsiaTheme="minorEastAsia" w:cstheme="minorEastAsia"/>
          <w:sz w:val="24"/>
          <w:szCs w:val="24"/>
        </w:rPr>
      </w:pPr>
    </w:p>
    <w:p w14:paraId="0FBFBD77">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76.积极的文化经济政策的理论内涵与实施路径研究</w:t>
      </w:r>
    </w:p>
    <w:p w14:paraId="6C96B6E1">
      <w:pPr>
        <w:rPr>
          <w:rFonts w:hint="eastAsia" w:asciiTheme="minorEastAsia" w:hAnsiTheme="minorEastAsia" w:eastAsiaTheme="minorEastAsia" w:cstheme="minorEastAsia"/>
          <w:sz w:val="24"/>
          <w:szCs w:val="24"/>
        </w:rPr>
      </w:pPr>
    </w:p>
    <w:p w14:paraId="3935A851">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77.文化建设数智化赋能、信息化转型的新趋势与促进策略研究</w:t>
      </w:r>
    </w:p>
    <w:p w14:paraId="0D814C51">
      <w:pPr>
        <w:rPr>
          <w:rFonts w:hint="eastAsia" w:asciiTheme="minorEastAsia" w:hAnsiTheme="minorEastAsia" w:eastAsiaTheme="minorEastAsia" w:cstheme="minorEastAsia"/>
          <w:sz w:val="24"/>
          <w:szCs w:val="24"/>
        </w:rPr>
      </w:pPr>
    </w:p>
    <w:p w14:paraId="3948DA3C">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78.加强未成年人网络保护的制度体系与法律保障研究</w:t>
      </w:r>
    </w:p>
    <w:p w14:paraId="753F21B3">
      <w:pPr>
        <w:rPr>
          <w:rFonts w:hint="eastAsia" w:asciiTheme="minorEastAsia" w:hAnsiTheme="minorEastAsia" w:eastAsiaTheme="minorEastAsia" w:cstheme="minorEastAsia"/>
          <w:sz w:val="24"/>
          <w:szCs w:val="24"/>
        </w:rPr>
      </w:pPr>
    </w:p>
    <w:p w14:paraId="38BCABA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79.文旅深度融合赋能文化传承与经济社会发展的协同机制研究</w:t>
      </w:r>
    </w:p>
    <w:p w14:paraId="5556C319">
      <w:pPr>
        <w:rPr>
          <w:rFonts w:hint="eastAsia" w:asciiTheme="minorEastAsia" w:hAnsiTheme="minorEastAsia" w:eastAsiaTheme="minorEastAsia" w:cstheme="minorEastAsia"/>
          <w:sz w:val="24"/>
          <w:szCs w:val="24"/>
        </w:rPr>
      </w:pPr>
    </w:p>
    <w:p w14:paraId="4AC83E27">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80.文化赋能经济社会发展的总体思路、实施路径和政策体系研究</w:t>
      </w:r>
    </w:p>
    <w:p w14:paraId="030B15A9">
      <w:pPr>
        <w:rPr>
          <w:rFonts w:hint="eastAsia" w:asciiTheme="minorEastAsia" w:hAnsiTheme="minorEastAsia" w:eastAsiaTheme="minorEastAsia" w:cstheme="minorEastAsia"/>
          <w:sz w:val="24"/>
          <w:szCs w:val="24"/>
        </w:rPr>
      </w:pPr>
    </w:p>
    <w:p w14:paraId="5EE3C51A">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81.完善国际传播体制机制与创新传播载体和方式研究</w:t>
      </w:r>
    </w:p>
    <w:p w14:paraId="34A441B8">
      <w:pPr>
        <w:rPr>
          <w:rFonts w:hint="eastAsia" w:asciiTheme="minorEastAsia" w:hAnsiTheme="minorEastAsia" w:eastAsiaTheme="minorEastAsia" w:cstheme="minorEastAsia"/>
          <w:sz w:val="24"/>
          <w:szCs w:val="24"/>
        </w:rPr>
      </w:pPr>
    </w:p>
    <w:p w14:paraId="27861C7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82.主流媒体增强国际传播能力与提升传播效能研究</w:t>
      </w:r>
    </w:p>
    <w:p w14:paraId="56F290AC">
      <w:pPr>
        <w:rPr>
          <w:rFonts w:hint="eastAsia" w:asciiTheme="minorEastAsia" w:hAnsiTheme="minorEastAsia" w:eastAsiaTheme="minorEastAsia" w:cstheme="minorEastAsia"/>
          <w:sz w:val="24"/>
          <w:szCs w:val="24"/>
        </w:rPr>
      </w:pPr>
    </w:p>
    <w:p w14:paraId="762CE41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83.创新对外传播话语体系全面提升国际话语权的实践路径研究</w:t>
      </w:r>
    </w:p>
    <w:p w14:paraId="3503AC1A">
      <w:pPr>
        <w:rPr>
          <w:rFonts w:hint="eastAsia" w:asciiTheme="minorEastAsia" w:hAnsiTheme="minorEastAsia" w:eastAsiaTheme="minorEastAsia" w:cstheme="minorEastAsia"/>
          <w:sz w:val="24"/>
          <w:szCs w:val="24"/>
        </w:rPr>
      </w:pPr>
    </w:p>
    <w:p w14:paraId="6E03916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84.文化企业和优秀文化产品走向世界的实现路径与政策支持研究</w:t>
      </w:r>
    </w:p>
    <w:p w14:paraId="798489DB">
      <w:pPr>
        <w:rPr>
          <w:rFonts w:hint="eastAsia" w:asciiTheme="minorEastAsia" w:hAnsiTheme="minorEastAsia" w:eastAsiaTheme="minorEastAsia" w:cstheme="minorEastAsia"/>
          <w:sz w:val="24"/>
          <w:szCs w:val="24"/>
        </w:rPr>
      </w:pPr>
    </w:p>
    <w:p w14:paraId="768FBB57">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85.畅通社会流动渠道的实现机制研究</w:t>
      </w:r>
    </w:p>
    <w:p w14:paraId="316ECA2F">
      <w:pPr>
        <w:rPr>
          <w:rFonts w:hint="eastAsia" w:asciiTheme="minorEastAsia" w:hAnsiTheme="minorEastAsia" w:eastAsiaTheme="minorEastAsia" w:cstheme="minorEastAsia"/>
          <w:sz w:val="24"/>
          <w:szCs w:val="24"/>
        </w:rPr>
      </w:pPr>
    </w:p>
    <w:p w14:paraId="2837F78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86.构建就业友好型发展方式的政策体系与社会保障研究</w:t>
      </w:r>
    </w:p>
    <w:p w14:paraId="64FC10BD">
      <w:pPr>
        <w:rPr>
          <w:rFonts w:hint="eastAsia" w:asciiTheme="minorEastAsia" w:hAnsiTheme="minorEastAsia" w:eastAsiaTheme="minorEastAsia" w:cstheme="minorEastAsia"/>
          <w:sz w:val="24"/>
          <w:szCs w:val="24"/>
        </w:rPr>
      </w:pPr>
    </w:p>
    <w:p w14:paraId="3ACC55AC">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87.新技术发展对就业的影响分析及政策研究</w:t>
      </w:r>
    </w:p>
    <w:p w14:paraId="0CEDE47C">
      <w:pPr>
        <w:rPr>
          <w:rFonts w:hint="eastAsia" w:asciiTheme="minorEastAsia" w:hAnsiTheme="minorEastAsia" w:eastAsiaTheme="minorEastAsia" w:cstheme="minorEastAsia"/>
          <w:sz w:val="24"/>
          <w:szCs w:val="24"/>
        </w:rPr>
      </w:pPr>
    </w:p>
    <w:p w14:paraId="1E9F934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88.多渠道增加城乡居民财产性收入的制度设计与政策优化研究</w:t>
      </w:r>
    </w:p>
    <w:p w14:paraId="0AF2FA5C">
      <w:pPr>
        <w:rPr>
          <w:rFonts w:hint="eastAsia" w:asciiTheme="minorEastAsia" w:hAnsiTheme="minorEastAsia" w:eastAsiaTheme="minorEastAsia" w:cstheme="minorEastAsia"/>
          <w:sz w:val="24"/>
          <w:szCs w:val="24"/>
        </w:rPr>
      </w:pPr>
    </w:p>
    <w:p w14:paraId="54FE341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89.健全与人口变化相适应的教育资源配置机制研究</w:t>
      </w:r>
    </w:p>
    <w:p w14:paraId="5334F579">
      <w:pPr>
        <w:rPr>
          <w:rFonts w:hint="eastAsia" w:asciiTheme="minorEastAsia" w:hAnsiTheme="minorEastAsia" w:eastAsiaTheme="minorEastAsia" w:cstheme="minorEastAsia"/>
          <w:sz w:val="24"/>
          <w:szCs w:val="24"/>
        </w:rPr>
      </w:pPr>
    </w:p>
    <w:p w14:paraId="6D7CB4E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90.推动高等教育提质扩容面临的挑战与对策研究</w:t>
      </w:r>
    </w:p>
    <w:p w14:paraId="5418C4BB">
      <w:pPr>
        <w:rPr>
          <w:rFonts w:hint="eastAsia" w:asciiTheme="minorEastAsia" w:hAnsiTheme="minorEastAsia" w:eastAsiaTheme="minorEastAsia" w:cstheme="minorEastAsia"/>
          <w:sz w:val="24"/>
          <w:szCs w:val="24"/>
        </w:rPr>
      </w:pPr>
    </w:p>
    <w:p w14:paraId="55A25C8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91.健全学校家庭社会协同育人机制的理论与实践研究</w:t>
      </w:r>
    </w:p>
    <w:p w14:paraId="730D8B9B">
      <w:pPr>
        <w:rPr>
          <w:rFonts w:hint="eastAsia" w:asciiTheme="minorEastAsia" w:hAnsiTheme="minorEastAsia" w:eastAsiaTheme="minorEastAsia" w:cstheme="minorEastAsia"/>
          <w:sz w:val="24"/>
          <w:szCs w:val="24"/>
        </w:rPr>
      </w:pPr>
    </w:p>
    <w:p w14:paraId="7F2A59A6">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92.加快发展多层次多支柱养老保险体系的重点难点问题研究</w:t>
      </w:r>
    </w:p>
    <w:p w14:paraId="571CF6B4">
      <w:pPr>
        <w:rPr>
          <w:rFonts w:hint="eastAsia" w:asciiTheme="minorEastAsia" w:hAnsiTheme="minorEastAsia" w:eastAsiaTheme="minorEastAsia" w:cstheme="minorEastAsia"/>
          <w:sz w:val="24"/>
          <w:szCs w:val="24"/>
        </w:rPr>
      </w:pPr>
    </w:p>
    <w:p w14:paraId="0965C14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93.推进全民健康数智化建设的政策保障研究</w:t>
      </w:r>
    </w:p>
    <w:p w14:paraId="16C00259">
      <w:pPr>
        <w:rPr>
          <w:rFonts w:hint="eastAsia" w:asciiTheme="minorEastAsia" w:hAnsiTheme="minorEastAsia" w:eastAsiaTheme="minorEastAsia" w:cstheme="minorEastAsia"/>
          <w:sz w:val="24"/>
          <w:szCs w:val="24"/>
        </w:rPr>
      </w:pPr>
    </w:p>
    <w:p w14:paraId="3C9BE72B">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94.构建覆盖全人群、全生命周期的人口服务体系研究</w:t>
      </w:r>
    </w:p>
    <w:p w14:paraId="7B8E50F4">
      <w:pPr>
        <w:rPr>
          <w:rFonts w:hint="eastAsia" w:asciiTheme="minorEastAsia" w:hAnsiTheme="minorEastAsia" w:eastAsiaTheme="minorEastAsia" w:cstheme="minorEastAsia"/>
          <w:sz w:val="24"/>
          <w:szCs w:val="24"/>
        </w:rPr>
      </w:pPr>
    </w:p>
    <w:p w14:paraId="2594333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95.健全养老事业和产业协同发展政策机制研究</w:t>
      </w:r>
    </w:p>
    <w:p w14:paraId="4EA1A6DC">
      <w:pPr>
        <w:rPr>
          <w:rFonts w:hint="eastAsia" w:asciiTheme="minorEastAsia" w:hAnsiTheme="minorEastAsia" w:eastAsiaTheme="minorEastAsia" w:cstheme="minorEastAsia"/>
          <w:sz w:val="24"/>
          <w:szCs w:val="24"/>
        </w:rPr>
      </w:pPr>
    </w:p>
    <w:p w14:paraId="39256E44">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96.基本公共服务均等化评价标准研究</w:t>
      </w:r>
    </w:p>
    <w:p w14:paraId="7B17D4D8">
      <w:pPr>
        <w:rPr>
          <w:rFonts w:hint="eastAsia" w:asciiTheme="minorEastAsia" w:hAnsiTheme="minorEastAsia" w:eastAsiaTheme="minorEastAsia" w:cstheme="minorEastAsia"/>
          <w:sz w:val="24"/>
          <w:szCs w:val="24"/>
        </w:rPr>
      </w:pPr>
    </w:p>
    <w:p w14:paraId="5533521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97.源头治理与多污染物控制协同的实现路径研究</w:t>
      </w:r>
    </w:p>
    <w:p w14:paraId="6225B87E">
      <w:pPr>
        <w:rPr>
          <w:rFonts w:hint="eastAsia" w:asciiTheme="minorEastAsia" w:hAnsiTheme="minorEastAsia" w:eastAsiaTheme="minorEastAsia" w:cstheme="minorEastAsia"/>
          <w:sz w:val="24"/>
          <w:szCs w:val="24"/>
        </w:rPr>
      </w:pPr>
    </w:p>
    <w:p w14:paraId="54488B04">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98.完善多元化生态补偿机制研究</w:t>
      </w:r>
    </w:p>
    <w:p w14:paraId="63DD8E52">
      <w:pPr>
        <w:rPr>
          <w:rFonts w:hint="eastAsia" w:asciiTheme="minorEastAsia" w:hAnsiTheme="minorEastAsia" w:eastAsiaTheme="minorEastAsia" w:cstheme="minorEastAsia"/>
          <w:sz w:val="24"/>
          <w:szCs w:val="24"/>
        </w:rPr>
      </w:pPr>
    </w:p>
    <w:p w14:paraId="0B70D10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99.健全适应新型能源体系的市场和价格机制研究</w:t>
      </w:r>
    </w:p>
    <w:p w14:paraId="5F21ECE8">
      <w:pPr>
        <w:rPr>
          <w:rFonts w:hint="eastAsia" w:asciiTheme="minorEastAsia" w:hAnsiTheme="minorEastAsia" w:eastAsiaTheme="minorEastAsia" w:cstheme="minorEastAsia"/>
          <w:sz w:val="24"/>
          <w:szCs w:val="24"/>
        </w:rPr>
      </w:pPr>
    </w:p>
    <w:p w14:paraId="6E1B4F4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100.绿色低碳标准体系的国际规则完善与衔接互认模式研究</w:t>
      </w:r>
    </w:p>
    <w:p w14:paraId="43B0F589">
      <w:pPr>
        <w:rPr>
          <w:rFonts w:hint="eastAsia" w:asciiTheme="minorEastAsia" w:hAnsiTheme="minorEastAsia" w:eastAsiaTheme="minorEastAsia" w:cstheme="minorEastAsia"/>
          <w:sz w:val="24"/>
          <w:szCs w:val="24"/>
        </w:rPr>
      </w:pPr>
    </w:p>
    <w:p w14:paraId="639EDC1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101.提升应对气候变化特别是极端天气能力的政策研究</w:t>
      </w:r>
    </w:p>
    <w:p w14:paraId="75992198">
      <w:pPr>
        <w:rPr>
          <w:rFonts w:hint="eastAsia" w:asciiTheme="minorEastAsia" w:hAnsiTheme="minorEastAsia" w:eastAsiaTheme="minorEastAsia" w:cstheme="minorEastAsia"/>
          <w:sz w:val="24"/>
          <w:szCs w:val="24"/>
        </w:rPr>
      </w:pPr>
    </w:p>
    <w:p w14:paraId="63E0EC82">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102.构建海外安全保障体系研究</w:t>
      </w:r>
    </w:p>
    <w:p w14:paraId="494F4CA7">
      <w:pPr>
        <w:rPr>
          <w:rFonts w:hint="eastAsia" w:asciiTheme="minorEastAsia" w:hAnsiTheme="minorEastAsia" w:eastAsiaTheme="minorEastAsia" w:cstheme="minorEastAsia"/>
          <w:sz w:val="24"/>
          <w:szCs w:val="24"/>
        </w:rPr>
      </w:pPr>
    </w:p>
    <w:p w14:paraId="6C05ED1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103.反制裁、反干预、反“长臂管辖”斗争策略研究</w:t>
      </w:r>
    </w:p>
    <w:p w14:paraId="50F467FB">
      <w:pPr>
        <w:rPr>
          <w:rFonts w:hint="eastAsia" w:asciiTheme="minorEastAsia" w:hAnsiTheme="minorEastAsia" w:eastAsiaTheme="minorEastAsia" w:cstheme="minorEastAsia"/>
          <w:sz w:val="24"/>
          <w:szCs w:val="24"/>
        </w:rPr>
      </w:pPr>
    </w:p>
    <w:p w14:paraId="1FC7D1B0">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104.加强新兴领域国家安全能力建设研究</w:t>
      </w:r>
    </w:p>
    <w:p w14:paraId="417115A6">
      <w:pPr>
        <w:rPr>
          <w:rFonts w:hint="eastAsia" w:asciiTheme="minorEastAsia" w:hAnsiTheme="minorEastAsia" w:eastAsiaTheme="minorEastAsia" w:cstheme="minorEastAsia"/>
          <w:sz w:val="24"/>
          <w:szCs w:val="24"/>
        </w:rPr>
      </w:pPr>
    </w:p>
    <w:p w14:paraId="6BF9DB0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105.提升重要基础设施本质安全水平的政策研究</w:t>
      </w:r>
    </w:p>
    <w:p w14:paraId="5F831C72">
      <w:pPr>
        <w:rPr>
          <w:rFonts w:hint="eastAsia" w:asciiTheme="minorEastAsia" w:hAnsiTheme="minorEastAsia" w:eastAsiaTheme="minorEastAsia" w:cstheme="minorEastAsia"/>
          <w:sz w:val="24"/>
          <w:szCs w:val="24"/>
        </w:rPr>
      </w:pPr>
    </w:p>
    <w:p w14:paraId="68AF540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106.深化社会治安整体防控体系和能力建设研究</w:t>
      </w:r>
    </w:p>
    <w:p w14:paraId="786344C0">
      <w:pPr>
        <w:rPr>
          <w:rFonts w:hint="eastAsia" w:asciiTheme="minorEastAsia" w:hAnsiTheme="minorEastAsia" w:eastAsiaTheme="minorEastAsia" w:cstheme="minorEastAsia"/>
          <w:sz w:val="24"/>
          <w:szCs w:val="24"/>
        </w:rPr>
      </w:pPr>
    </w:p>
    <w:p w14:paraId="3B7FF7B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107.网络空间安全综合治理的制度体系与能力建设研究</w:t>
      </w:r>
    </w:p>
    <w:p w14:paraId="68595F4A">
      <w:pPr>
        <w:rPr>
          <w:rFonts w:hint="eastAsia" w:asciiTheme="minorEastAsia" w:hAnsiTheme="minorEastAsia" w:eastAsiaTheme="minorEastAsia" w:cstheme="minorEastAsia"/>
          <w:sz w:val="24"/>
          <w:szCs w:val="24"/>
        </w:rPr>
      </w:pPr>
    </w:p>
    <w:p w14:paraId="09E3688B">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108.未成年人违法犯罪预防和治理机制研究</w:t>
      </w:r>
    </w:p>
    <w:p w14:paraId="31F4704E">
      <w:pPr>
        <w:rPr>
          <w:rFonts w:hint="eastAsia" w:asciiTheme="minorEastAsia" w:hAnsiTheme="minorEastAsia" w:eastAsiaTheme="minorEastAsia" w:cstheme="minorEastAsia"/>
          <w:sz w:val="24"/>
          <w:szCs w:val="24"/>
        </w:rPr>
      </w:pPr>
    </w:p>
    <w:p w14:paraId="03EA3D8D">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109.社会治理的新形势新挑战与完善治理体系研究</w:t>
      </w:r>
    </w:p>
    <w:p w14:paraId="53D6F53B">
      <w:pPr>
        <w:rPr>
          <w:rFonts w:hint="eastAsia" w:asciiTheme="minorEastAsia" w:hAnsiTheme="minorEastAsia" w:eastAsiaTheme="minorEastAsia" w:cstheme="minorEastAsia"/>
          <w:sz w:val="24"/>
          <w:szCs w:val="24"/>
        </w:rPr>
      </w:pPr>
    </w:p>
    <w:p w14:paraId="79034069">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110.完善共建共治共享社会治理制度研究</w:t>
      </w:r>
    </w:p>
    <w:p w14:paraId="632118F0">
      <w:pPr>
        <w:rPr>
          <w:rFonts w:hint="eastAsia" w:asciiTheme="minorEastAsia" w:hAnsiTheme="minorEastAsia" w:eastAsiaTheme="minorEastAsia" w:cstheme="minorEastAsia"/>
          <w:sz w:val="24"/>
          <w:szCs w:val="24"/>
        </w:rPr>
      </w:pPr>
    </w:p>
    <w:p w14:paraId="1A457DB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111.党建引领基层治理和基层政权建设的理论与实践研究</w:t>
      </w:r>
    </w:p>
    <w:p w14:paraId="5D01CF6C">
      <w:pPr>
        <w:rPr>
          <w:rFonts w:hint="eastAsia" w:asciiTheme="minorEastAsia" w:hAnsiTheme="minorEastAsia" w:eastAsiaTheme="minorEastAsia" w:cstheme="minorEastAsia"/>
          <w:sz w:val="24"/>
          <w:szCs w:val="24"/>
        </w:rPr>
      </w:pPr>
    </w:p>
    <w:p w14:paraId="4603E8C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112.健全社会心理服务体系和危机干预机制研究</w:t>
      </w:r>
    </w:p>
    <w:p w14:paraId="1F6EC6B3">
      <w:pPr>
        <w:rPr>
          <w:rFonts w:hint="eastAsia" w:asciiTheme="minorEastAsia" w:hAnsiTheme="minorEastAsia" w:eastAsiaTheme="minorEastAsia" w:cstheme="minorEastAsia"/>
          <w:sz w:val="24"/>
          <w:szCs w:val="24"/>
        </w:rPr>
      </w:pPr>
    </w:p>
    <w:p w14:paraId="398D819B">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113.深化全民国防教育创新实践研究</w:t>
      </w:r>
    </w:p>
    <w:p w14:paraId="74574C01">
      <w:pPr>
        <w:rPr>
          <w:rFonts w:hint="eastAsia" w:asciiTheme="minorEastAsia" w:hAnsiTheme="minorEastAsia" w:eastAsiaTheme="minorEastAsia" w:cstheme="minorEastAsia"/>
          <w:sz w:val="24"/>
          <w:szCs w:val="24"/>
        </w:rPr>
      </w:pPr>
    </w:p>
    <w:p w14:paraId="7A859B0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114.加强宗教事务治理法治化研究</w:t>
      </w:r>
    </w:p>
    <w:p w14:paraId="6E70DACA">
      <w:pPr>
        <w:rPr>
          <w:rFonts w:hint="eastAsia" w:asciiTheme="minorEastAsia" w:hAnsiTheme="minorEastAsia" w:eastAsiaTheme="minorEastAsia" w:cstheme="minorEastAsia"/>
          <w:sz w:val="24"/>
          <w:szCs w:val="24"/>
        </w:rPr>
      </w:pPr>
    </w:p>
    <w:p w14:paraId="7E0D5D08">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115.宪法法律实施和监督体制机制研究</w:t>
      </w:r>
    </w:p>
    <w:p w14:paraId="2D06AF93">
      <w:pPr>
        <w:rPr>
          <w:rFonts w:hint="eastAsia" w:asciiTheme="minorEastAsia" w:hAnsiTheme="minorEastAsia" w:eastAsiaTheme="minorEastAsia" w:cstheme="minorEastAsia"/>
          <w:sz w:val="24"/>
          <w:szCs w:val="24"/>
        </w:rPr>
      </w:pPr>
    </w:p>
    <w:p w14:paraId="2425697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116.完善维护国家法治统一制度机制的理论与实践研究</w:t>
      </w:r>
    </w:p>
    <w:p w14:paraId="787603A3">
      <w:pPr>
        <w:rPr>
          <w:rFonts w:hint="eastAsia" w:asciiTheme="minorEastAsia" w:hAnsiTheme="minorEastAsia" w:eastAsiaTheme="minorEastAsia" w:cstheme="minorEastAsia"/>
          <w:sz w:val="24"/>
          <w:szCs w:val="24"/>
        </w:rPr>
      </w:pPr>
    </w:p>
    <w:p w14:paraId="413C526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117.完善实质性化解行政争议机制研究</w:t>
      </w:r>
    </w:p>
    <w:p w14:paraId="2D225208">
      <w:pPr>
        <w:rPr>
          <w:rFonts w:hint="eastAsia" w:asciiTheme="minorEastAsia" w:hAnsiTheme="minorEastAsia" w:eastAsiaTheme="minorEastAsia" w:cstheme="minorEastAsia"/>
          <w:sz w:val="24"/>
          <w:szCs w:val="24"/>
        </w:rPr>
      </w:pPr>
    </w:p>
    <w:p w14:paraId="5450FB9D">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118.完善司法公正实现和评价机制研究</w:t>
      </w:r>
    </w:p>
    <w:p w14:paraId="2A1848FB">
      <w:pPr>
        <w:rPr>
          <w:rFonts w:hint="eastAsia" w:asciiTheme="minorEastAsia" w:hAnsiTheme="minorEastAsia" w:eastAsiaTheme="minorEastAsia" w:cstheme="minorEastAsia"/>
          <w:sz w:val="24"/>
          <w:szCs w:val="24"/>
        </w:rPr>
      </w:pPr>
    </w:p>
    <w:p w14:paraId="0CEDB27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119.加强公益诉讼的法制保障研究</w:t>
      </w:r>
    </w:p>
    <w:p w14:paraId="31E8BC89">
      <w:pPr>
        <w:rPr>
          <w:rFonts w:hint="eastAsia" w:asciiTheme="minorEastAsia" w:hAnsiTheme="minorEastAsia" w:eastAsiaTheme="minorEastAsia" w:cstheme="minorEastAsia"/>
          <w:sz w:val="24"/>
          <w:szCs w:val="24"/>
        </w:rPr>
      </w:pPr>
    </w:p>
    <w:p w14:paraId="1B8CE736">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120.加快涉外法治体系和能力建设研究</w:t>
      </w:r>
    </w:p>
    <w:p w14:paraId="5B7F6E54">
      <w:pPr>
        <w:rPr>
          <w:rFonts w:hint="eastAsia" w:asciiTheme="minorEastAsia" w:hAnsiTheme="minorEastAsia" w:eastAsiaTheme="minorEastAsia" w:cstheme="minorEastAsia"/>
          <w:sz w:val="24"/>
          <w:szCs w:val="24"/>
        </w:rPr>
      </w:pPr>
    </w:p>
    <w:p w14:paraId="58059127">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121.完善便利港澳居民在内地发展和生活的政策措施研究</w:t>
      </w:r>
    </w:p>
    <w:p w14:paraId="3AD4F735">
      <w:pPr>
        <w:rPr>
          <w:rFonts w:hint="eastAsia" w:asciiTheme="minorEastAsia" w:hAnsiTheme="minorEastAsia" w:eastAsiaTheme="minorEastAsia" w:cstheme="minorEastAsia"/>
          <w:sz w:val="24"/>
          <w:szCs w:val="24"/>
        </w:rPr>
      </w:pPr>
    </w:p>
    <w:p w14:paraId="3218F6EF">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122.深化两岸交流合作共同传承弘扬中华文化的政策举措研究</w:t>
      </w:r>
    </w:p>
    <w:p w14:paraId="6C58AA80">
      <w:pPr>
        <w:rPr>
          <w:rFonts w:hint="eastAsia" w:asciiTheme="minorEastAsia" w:hAnsiTheme="minorEastAsia" w:eastAsiaTheme="minorEastAsia" w:cstheme="minorEastAsia"/>
          <w:sz w:val="24"/>
          <w:szCs w:val="24"/>
        </w:rPr>
      </w:pPr>
    </w:p>
    <w:p w14:paraId="3AA79943">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123.构建周边命运共同体的理论内涵与实现路径研究</w:t>
      </w:r>
    </w:p>
    <w:p w14:paraId="21DA9168">
      <w:pPr>
        <w:rPr>
          <w:rFonts w:hint="eastAsia" w:asciiTheme="minorEastAsia" w:hAnsiTheme="minorEastAsia" w:eastAsiaTheme="minorEastAsia" w:cstheme="minorEastAsia"/>
          <w:sz w:val="24"/>
          <w:szCs w:val="24"/>
        </w:rPr>
      </w:pPr>
    </w:p>
    <w:p w14:paraId="1A71C1F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124.全球南方联合自强的理念创新与合作机制研究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021496"/>
    <w:rsid w:val="08021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2025-12-29T01:12:00Z</dcterms:created>
  <dc:creator>Lynn_琳</dc:creator>
  <cp:lastModifiedBy>Lynn_琳</cp:lastModifiedBy>
  <dcterms:modified xsi:type="dcterms:W3CDTF">2025-12-29T01:13:02Z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F8C09B97EA0E4B83811BF52A7C331BE2_11</vt:lpwstr>
  </property>
  <property fmtid="{D5CDD505-2E9C-101B-9397-08002B2CF9AE}" pid="4" name="KSOTemplateDocerSaveRecord">
    <vt:lpwstr>eyJoZGlkIjoiZjM2ZDZlZDFiNTY3NDAwNjQyYzliN2YyNjY2ZTY4YmMiLCJ1c2VySWQiOiI3MDQ0NjAwMzkifQ==</vt:lpwstr>
  </property>
</Properties>
</file>